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288C" w14:textId="20A1896C" w:rsidR="006026D1" w:rsidRPr="00656AD7" w:rsidRDefault="006026D1" w:rsidP="006026D1">
      <w:pPr>
        <w:tabs>
          <w:tab w:val="left" w:pos="180"/>
        </w:tabs>
        <w:spacing w:after="60"/>
        <w:jc w:val="both"/>
        <w:rPr>
          <w:rFonts w:ascii="Times New Roman"/>
          <w:b/>
          <w:bCs/>
          <w:color w:val="000000" w:themeColor="text1"/>
          <w:sz w:val="26"/>
          <w:szCs w:val="26"/>
          <w:lang w:val="en-US"/>
        </w:rPr>
      </w:pPr>
      <w:r w:rsidRPr="00656AD7">
        <w:rPr>
          <w:rFonts w:ascii="Times New Roman"/>
          <w:noProof/>
          <w:color w:val="000000" w:themeColor="text1"/>
          <w:sz w:val="26"/>
          <w:szCs w:val="26"/>
        </w:rPr>
        <w:drawing>
          <wp:anchor distT="0" distB="0" distL="114300" distR="114300" simplePos="0" relativeHeight="251659776" behindDoc="1" locked="0" layoutInCell="1" allowOverlap="1" wp14:anchorId="3A31591F" wp14:editId="246D1AF7">
            <wp:simplePos x="0" y="0"/>
            <wp:positionH relativeFrom="column">
              <wp:posOffset>36665</wp:posOffset>
            </wp:positionH>
            <wp:positionV relativeFrom="paragraph">
              <wp:posOffset>-354081</wp:posOffset>
            </wp:positionV>
            <wp:extent cx="1264257" cy="281815"/>
            <wp:effectExtent l="0" t="0" r="0" b="4445"/>
            <wp:wrapNone/>
            <wp:docPr id="7" name="그림 12" descr="A green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2" descr="A green letter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257" cy="281815"/>
                    </a:xfrm>
                    <a:prstGeom prst="rect">
                      <a:avLst/>
                    </a:prstGeom>
                  </pic:spPr>
                </pic:pic>
              </a:graphicData>
            </a:graphic>
          </wp:anchor>
        </w:drawing>
      </w:r>
      <w:r w:rsidRPr="00656AD7">
        <w:rPr>
          <w:rFonts w:ascii="Times New Roman"/>
          <w:b/>
          <w:bCs/>
          <w:color w:val="000000" w:themeColor="text1"/>
          <w:sz w:val="26"/>
          <w:szCs w:val="26"/>
          <w:lang w:val="en-US"/>
        </w:rPr>
        <w:t>Tài liệu hướng dẫn sử dụng đi kèm</w:t>
      </w:r>
    </w:p>
    <w:p w14:paraId="291232BE" w14:textId="1E044238" w:rsidR="006026D1" w:rsidRPr="00656AD7" w:rsidRDefault="00431EF0" w:rsidP="008E7A41">
      <w:pPr>
        <w:tabs>
          <w:tab w:val="left" w:pos="180"/>
        </w:tabs>
        <w:spacing w:after="60"/>
        <w:jc w:val="center"/>
        <w:rPr>
          <w:rFonts w:ascii="Times New Roman"/>
          <w:b/>
          <w:bCs/>
          <w:color w:val="000000" w:themeColor="text1"/>
          <w:sz w:val="26"/>
          <w:szCs w:val="26"/>
          <w:lang w:val="en-US"/>
        </w:rPr>
      </w:pPr>
      <w:r w:rsidRPr="00656AD7">
        <w:rPr>
          <w:rFonts w:ascii="Times New Roman"/>
          <w:b/>
          <w:bCs/>
          <w:color w:val="000000" w:themeColor="text1"/>
          <w:sz w:val="26"/>
          <w:szCs w:val="26"/>
        </w:rPr>
        <w:t>DỤNG CỤ LẤY DẤU RĂNG VÀ TRỢ GIÚP PHỤC HÌNH RĂNG NHÂN TẠO</w:t>
      </w:r>
      <w:r w:rsidR="00D60811" w:rsidRPr="00656AD7">
        <w:rPr>
          <w:rFonts w:ascii="Times New Roman"/>
          <w:b/>
          <w:bCs/>
          <w:color w:val="000000" w:themeColor="text1"/>
          <w:sz w:val="26"/>
          <w:szCs w:val="26"/>
          <w:lang w:val="en-US"/>
        </w:rPr>
        <w:t xml:space="preserve"> </w:t>
      </w:r>
      <w:r w:rsidR="002739BF">
        <w:rPr>
          <w:rFonts w:ascii="Times New Roman"/>
          <w:b/>
          <w:bCs/>
          <w:color w:val="000000" w:themeColor="text1"/>
          <w:sz w:val="26"/>
          <w:szCs w:val="26"/>
          <w:lang w:val="en-US"/>
        </w:rPr>
        <w:t xml:space="preserve">BẰNG NHỰA </w:t>
      </w:r>
      <w:r w:rsidRPr="00656AD7">
        <w:rPr>
          <w:rFonts w:ascii="Times New Roman"/>
          <w:b/>
          <w:bCs/>
          <w:color w:val="000000" w:themeColor="text1"/>
          <w:sz w:val="26"/>
          <w:szCs w:val="26"/>
        </w:rPr>
        <w:t>(</w:t>
      </w:r>
      <w:r w:rsidR="00F24C65">
        <w:rPr>
          <w:rFonts w:ascii="Times New Roman"/>
          <w:b/>
          <w:bCs/>
          <w:color w:val="000000" w:themeColor="text1"/>
          <w:sz w:val="26"/>
          <w:szCs w:val="26"/>
          <w:lang w:val="en-US"/>
        </w:rPr>
        <w:t xml:space="preserve">DÒNG </w:t>
      </w:r>
      <w:r w:rsidR="00B30F83" w:rsidRPr="00656AD7">
        <w:rPr>
          <w:rFonts w:ascii="Times New Roman"/>
          <w:b/>
          <w:bCs/>
          <w:color w:val="000000" w:themeColor="text1"/>
          <w:sz w:val="26"/>
          <w:szCs w:val="26"/>
          <w:lang w:val="en-US"/>
        </w:rPr>
        <w:t>SUPERLINE</w:t>
      </w:r>
      <w:r w:rsidR="00B276C6">
        <w:rPr>
          <w:rFonts w:ascii="Times New Roman"/>
          <w:b/>
          <w:bCs/>
          <w:color w:val="000000" w:themeColor="text1"/>
          <w:sz w:val="26"/>
          <w:szCs w:val="26"/>
          <w:lang w:val="en-US"/>
        </w:rPr>
        <w:t>)</w:t>
      </w:r>
    </w:p>
    <w:p w14:paraId="5097ED24" w14:textId="197B7C60" w:rsidR="002739BF" w:rsidRPr="0025747E" w:rsidRDefault="006026D1" w:rsidP="0025747E">
      <w:pPr>
        <w:pStyle w:val="oancuaDanhsach"/>
        <w:numPr>
          <w:ilvl w:val="0"/>
          <w:numId w:val="8"/>
        </w:numPr>
        <w:tabs>
          <w:tab w:val="left" w:pos="180"/>
        </w:tabs>
        <w:spacing w:after="60"/>
        <w:jc w:val="both"/>
        <w:rPr>
          <w:rFonts w:ascii="Times New Roman"/>
          <w:b/>
          <w:color w:val="000000" w:themeColor="text1"/>
          <w:sz w:val="26"/>
          <w:szCs w:val="26"/>
        </w:rPr>
      </w:pPr>
      <w:r w:rsidRPr="00656AD7">
        <w:rPr>
          <w:rFonts w:ascii="Times New Roman"/>
          <w:b/>
          <w:color w:val="000000" w:themeColor="text1"/>
          <w:sz w:val="26"/>
          <w:szCs w:val="26"/>
        </w:rPr>
        <w:t>Mô tả sản phẩm</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3010"/>
        <w:gridCol w:w="5878"/>
      </w:tblGrid>
      <w:tr w:rsidR="002739BF" w:rsidRPr="0025747E" w14:paraId="7A67F003" w14:textId="77777777" w:rsidTr="00A30AA3">
        <w:trPr>
          <w:trHeight w:val="337"/>
        </w:trPr>
        <w:tc>
          <w:tcPr>
            <w:tcW w:w="715" w:type="dxa"/>
          </w:tcPr>
          <w:p w14:paraId="5CB5B338" w14:textId="77777777" w:rsidR="002739BF" w:rsidRPr="0025747E" w:rsidRDefault="002739BF" w:rsidP="00A30AA3">
            <w:pPr>
              <w:tabs>
                <w:tab w:val="left" w:pos="180"/>
              </w:tabs>
              <w:spacing w:after="60"/>
              <w:jc w:val="center"/>
              <w:rPr>
                <w:rFonts w:ascii="Times New Roman" w:eastAsia="Times New Roman"/>
                <w:b/>
                <w:sz w:val="26"/>
                <w:szCs w:val="26"/>
              </w:rPr>
            </w:pPr>
            <w:r w:rsidRPr="0025747E">
              <w:rPr>
                <w:rFonts w:ascii="Times New Roman" w:eastAsia="Times New Roman"/>
                <w:b/>
                <w:sz w:val="26"/>
                <w:szCs w:val="26"/>
              </w:rPr>
              <w:t>STT</w:t>
            </w:r>
          </w:p>
        </w:tc>
        <w:tc>
          <w:tcPr>
            <w:tcW w:w="3010" w:type="dxa"/>
            <w:vAlign w:val="center"/>
          </w:tcPr>
          <w:p w14:paraId="41A94A81" w14:textId="7FB1D86A" w:rsidR="002739BF" w:rsidRPr="00B276C6" w:rsidRDefault="002739BF" w:rsidP="00A30AA3">
            <w:pPr>
              <w:tabs>
                <w:tab w:val="left" w:pos="180"/>
              </w:tabs>
              <w:spacing w:after="60"/>
              <w:jc w:val="center"/>
              <w:rPr>
                <w:rFonts w:ascii="Times New Roman" w:eastAsia="Times New Roman"/>
                <w:sz w:val="26"/>
                <w:szCs w:val="26"/>
                <w:lang w:val="en-US"/>
              </w:rPr>
            </w:pPr>
            <w:r w:rsidRPr="0025747E">
              <w:rPr>
                <w:rFonts w:ascii="Times New Roman" w:eastAsia="Times New Roman"/>
                <w:b/>
                <w:sz w:val="26"/>
                <w:szCs w:val="26"/>
              </w:rPr>
              <w:t xml:space="preserve">TÊN </w:t>
            </w:r>
            <w:r w:rsidR="00B276C6">
              <w:rPr>
                <w:rFonts w:ascii="Times New Roman" w:eastAsia="Times New Roman"/>
                <w:b/>
                <w:sz w:val="26"/>
                <w:szCs w:val="26"/>
                <w:lang w:val="en-US"/>
              </w:rPr>
              <w:t>CHỦNG LOẠI</w:t>
            </w:r>
          </w:p>
        </w:tc>
        <w:tc>
          <w:tcPr>
            <w:tcW w:w="5878" w:type="dxa"/>
            <w:vAlign w:val="center"/>
          </w:tcPr>
          <w:p w14:paraId="169C0491" w14:textId="77777777" w:rsidR="002739BF" w:rsidRPr="0025747E" w:rsidRDefault="002739BF" w:rsidP="00A30AA3">
            <w:pPr>
              <w:tabs>
                <w:tab w:val="left" w:pos="180"/>
              </w:tabs>
              <w:spacing w:after="60"/>
              <w:jc w:val="center"/>
              <w:rPr>
                <w:rFonts w:ascii="Times New Roman" w:eastAsia="Times New Roman"/>
                <w:sz w:val="26"/>
                <w:szCs w:val="26"/>
              </w:rPr>
            </w:pPr>
            <w:r w:rsidRPr="0025747E">
              <w:rPr>
                <w:rFonts w:ascii="Times New Roman" w:eastAsia="Times New Roman"/>
                <w:b/>
                <w:sz w:val="26"/>
                <w:szCs w:val="26"/>
              </w:rPr>
              <w:t>MÔ TẢ</w:t>
            </w:r>
          </w:p>
        </w:tc>
      </w:tr>
      <w:tr w:rsidR="002739BF" w:rsidRPr="0025747E" w14:paraId="25E18938" w14:textId="77777777" w:rsidTr="00A30AA3">
        <w:trPr>
          <w:trHeight w:val="614"/>
        </w:trPr>
        <w:tc>
          <w:tcPr>
            <w:tcW w:w="715" w:type="dxa"/>
            <w:vAlign w:val="center"/>
          </w:tcPr>
          <w:p w14:paraId="006F8BEB"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1</w:t>
            </w:r>
          </w:p>
        </w:tc>
        <w:tc>
          <w:tcPr>
            <w:tcW w:w="3010" w:type="dxa"/>
            <w:vAlign w:val="center"/>
          </w:tcPr>
          <w:p w14:paraId="52576E57"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Angled Screw Abutment Delivery Holder</w:t>
            </w:r>
          </w:p>
          <w:p w14:paraId="7F30F3BE"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7BB5CF61"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Screw Abutment Delivery Holder</w:t>
            </w:r>
          </w:p>
          <w:p w14:paraId="08E1B9AC"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569CB1A8"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Ball delivery holder</w:t>
            </w:r>
          </w:p>
          <w:p w14:paraId="54586062"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5D766E16"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Direct Casting Abutment Sleeve</w:t>
            </w:r>
          </w:p>
          <w:p w14:paraId="236A1DB5"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390268D1"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Metal Casting Cylinder Sleeve</w:t>
            </w:r>
          </w:p>
          <w:p w14:paraId="2C7BFF61"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2C0103D5"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Direct Casting Cylinder Sleeve</w:t>
            </w:r>
          </w:p>
          <w:p w14:paraId="3DFCC2D1"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24CAADDC"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 xml:space="preserve"> Metal Casting Abutment Sleeve</w:t>
            </w:r>
          </w:p>
          <w:p w14:paraId="0E7C93E9"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5C4313F4"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rPr>
              <w:t>Digital Diverse Abutment Holder</w:t>
            </w:r>
          </w:p>
          <w:p w14:paraId="14616E54" w14:textId="77777777" w:rsidR="002739BF" w:rsidRPr="0025747E" w:rsidRDefault="002739BF"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78D25B90" w14:textId="77777777" w:rsidR="002739BF" w:rsidRPr="0025747E" w:rsidRDefault="002739BF" w:rsidP="00A30AA3">
            <w:pPr>
              <w:tabs>
                <w:tab w:val="left" w:pos="180"/>
              </w:tabs>
              <w:spacing w:after="60"/>
              <w:jc w:val="center"/>
              <w:rPr>
                <w:rFonts w:ascii="Times New Roman" w:eastAsia="Times New Roman"/>
              </w:rPr>
            </w:pPr>
            <w:r w:rsidRPr="0025747E">
              <w:rPr>
                <w:rFonts w:ascii="Times New Roman" w:eastAsia="Times New Roman"/>
              </w:rPr>
              <w:t>Metal Link Holder</w:t>
            </w:r>
          </w:p>
        </w:tc>
        <w:tc>
          <w:tcPr>
            <w:tcW w:w="5878" w:type="dxa"/>
            <w:vAlign w:val="center"/>
          </w:tcPr>
          <w:p w14:paraId="390F955B" w14:textId="7545E42E" w:rsidR="002739BF" w:rsidRPr="0025747E" w:rsidRDefault="002739BF" w:rsidP="00A30AA3">
            <w:pPr>
              <w:tabs>
                <w:tab w:val="left" w:pos="180"/>
              </w:tabs>
              <w:spacing w:after="60"/>
              <w:jc w:val="both"/>
              <w:rPr>
                <w:rFonts w:ascii="Times New Roman" w:eastAsia="Times New Roman"/>
              </w:rPr>
            </w:pPr>
            <w:r w:rsidRPr="0025747E">
              <w:rPr>
                <w:rFonts w:ascii="Times New Roman" w:eastAsia="Times New Roman"/>
              </w:rPr>
              <w:t>Đây là sản phẩm được dùng để hỗ trợ gắn thân răng nhân tạo</w:t>
            </w:r>
            <w:r w:rsidR="00D82E43" w:rsidRPr="00D82E43">
              <w:rPr>
                <w:rFonts w:ascii="Times New Roman" w:eastAsia="Times New Roman"/>
              </w:rPr>
              <w:t xml:space="preserve"> (Abutment)</w:t>
            </w:r>
            <w:r w:rsidRPr="0025747E">
              <w:rPr>
                <w:rFonts w:ascii="Times New Roman" w:eastAsia="Times New Roman"/>
              </w:rPr>
              <w:t xml:space="preserve"> vào chân răng nhân tạo</w:t>
            </w:r>
            <w:r w:rsidR="00D82E43" w:rsidRPr="00D82E43">
              <w:rPr>
                <w:rFonts w:ascii="Times New Roman" w:eastAsia="Times New Roman"/>
              </w:rPr>
              <w:t xml:space="preserve"> (Fixture</w:t>
            </w:r>
            <w:r w:rsidR="00D82E43" w:rsidRPr="0022281B">
              <w:rPr>
                <w:rFonts w:ascii="Times New Roman" w:eastAsia="Times New Roman"/>
              </w:rPr>
              <w:t>)</w:t>
            </w:r>
            <w:r w:rsidRPr="0025747E">
              <w:rPr>
                <w:rFonts w:ascii="Times New Roman" w:eastAsia="Times New Roman"/>
              </w:rPr>
              <w:t>.</w:t>
            </w:r>
          </w:p>
        </w:tc>
      </w:tr>
      <w:tr w:rsidR="002739BF" w:rsidRPr="0025747E" w14:paraId="4943E8C2" w14:textId="77777777" w:rsidTr="00A30AA3">
        <w:trPr>
          <w:trHeight w:val="614"/>
        </w:trPr>
        <w:tc>
          <w:tcPr>
            <w:tcW w:w="715" w:type="dxa"/>
            <w:vAlign w:val="center"/>
          </w:tcPr>
          <w:p w14:paraId="5859F5EB" w14:textId="77777777" w:rsidR="002739BF" w:rsidRPr="0025747E" w:rsidRDefault="002739BF" w:rsidP="00A30AA3">
            <w:pPr>
              <w:tabs>
                <w:tab w:val="left" w:pos="180"/>
              </w:tabs>
              <w:spacing w:after="60"/>
              <w:jc w:val="center"/>
              <w:rPr>
                <w:rFonts w:ascii="Times New Roman" w:eastAsia="Times New Roman"/>
                <w:lang w:val="en-GB"/>
              </w:rPr>
            </w:pPr>
            <w:r w:rsidRPr="0025747E">
              <w:rPr>
                <w:rFonts w:ascii="Times New Roman" w:eastAsia="Times New Roman"/>
                <w:lang w:val="en-GB"/>
              </w:rPr>
              <w:t>2</w:t>
            </w:r>
          </w:p>
        </w:tc>
        <w:tc>
          <w:tcPr>
            <w:tcW w:w="3010" w:type="dxa"/>
            <w:vAlign w:val="center"/>
          </w:tcPr>
          <w:p w14:paraId="0E3C2AA4" w14:textId="77777777" w:rsidR="002739BF" w:rsidRPr="0025747E" w:rsidRDefault="002739BF" w:rsidP="00A30AA3">
            <w:pPr>
              <w:jc w:val="center"/>
              <w:rPr>
                <w:rFonts w:ascii="Times New Roman" w:eastAsia="Times New Roman"/>
                <w:color w:val="000000"/>
                <w:lang w:val="en-GB"/>
              </w:rPr>
            </w:pPr>
            <w:r w:rsidRPr="0025747E">
              <w:rPr>
                <w:rFonts w:ascii="Times New Roman"/>
                <w:color w:val="000000"/>
              </w:rPr>
              <w:t>O-ring</w:t>
            </w:r>
          </w:p>
        </w:tc>
        <w:tc>
          <w:tcPr>
            <w:tcW w:w="5878" w:type="dxa"/>
            <w:vAlign w:val="center"/>
          </w:tcPr>
          <w:p w14:paraId="353C8921" w14:textId="77777777" w:rsidR="002739BF" w:rsidRPr="0025747E" w:rsidRDefault="002739BF" w:rsidP="00A30AA3">
            <w:pPr>
              <w:tabs>
                <w:tab w:val="left" w:pos="180"/>
              </w:tabs>
              <w:spacing w:after="60"/>
              <w:jc w:val="both"/>
              <w:rPr>
                <w:rFonts w:ascii="Times New Roman" w:eastAsia="Times New Roman"/>
                <w:lang w:val="en-GB"/>
              </w:rPr>
            </w:pPr>
            <w:r w:rsidRPr="0025747E">
              <w:rPr>
                <w:rFonts w:ascii="Times New Roman" w:eastAsia="Times New Roman"/>
                <w:lang w:val="en-GB"/>
              </w:rPr>
              <w:t>Vòng đệm bằng cao su, giúp liên kết giữa Ball Socket</w:t>
            </w:r>
          </w:p>
          <w:p w14:paraId="6E658FA0" w14:textId="77777777" w:rsidR="002739BF" w:rsidRPr="0025747E" w:rsidRDefault="002739BF" w:rsidP="00A30AA3">
            <w:pPr>
              <w:tabs>
                <w:tab w:val="left" w:pos="180"/>
              </w:tabs>
              <w:spacing w:after="60"/>
              <w:jc w:val="both"/>
              <w:rPr>
                <w:rFonts w:ascii="Times New Roman" w:eastAsia="Times New Roman"/>
                <w:lang w:val="en-GB"/>
              </w:rPr>
            </w:pPr>
            <w:r w:rsidRPr="0025747E">
              <w:rPr>
                <w:rFonts w:ascii="Times New Roman" w:eastAsia="Times New Roman"/>
                <w:lang w:val="en-GB"/>
              </w:rPr>
              <w:t>Female socket, Female socket, Metal Housing và thân răng nhân tạo (Abutment)</w:t>
            </w:r>
          </w:p>
        </w:tc>
      </w:tr>
      <w:tr w:rsidR="00490DE5" w:rsidRPr="0025747E" w14:paraId="7076F258" w14:textId="77777777" w:rsidTr="00490DE5">
        <w:trPr>
          <w:trHeight w:val="1952"/>
        </w:trPr>
        <w:tc>
          <w:tcPr>
            <w:tcW w:w="715" w:type="dxa"/>
            <w:vAlign w:val="center"/>
          </w:tcPr>
          <w:p w14:paraId="71ADF836" w14:textId="2003A721" w:rsidR="00490DE5" w:rsidRPr="0025747E" w:rsidRDefault="00490DE5" w:rsidP="00A30AA3">
            <w:pPr>
              <w:tabs>
                <w:tab w:val="left" w:pos="180"/>
              </w:tabs>
              <w:spacing w:after="60"/>
              <w:jc w:val="center"/>
              <w:rPr>
                <w:rFonts w:ascii="Times New Roman" w:eastAsia="Times New Roman"/>
                <w:lang w:val="en-GB"/>
              </w:rPr>
            </w:pPr>
            <w:r w:rsidRPr="0025747E">
              <w:rPr>
                <w:rFonts w:ascii="Times New Roman" w:eastAsia="Times New Roman"/>
                <w:lang w:val="en-GB"/>
              </w:rPr>
              <w:t>3</w:t>
            </w:r>
          </w:p>
        </w:tc>
        <w:tc>
          <w:tcPr>
            <w:tcW w:w="3010" w:type="dxa"/>
            <w:vAlign w:val="center"/>
          </w:tcPr>
          <w:p w14:paraId="3A182D46" w14:textId="03E661FA" w:rsidR="00490DE5" w:rsidRPr="00490DE5" w:rsidRDefault="00490DE5" w:rsidP="00A30AA3">
            <w:pPr>
              <w:jc w:val="center"/>
              <w:rPr>
                <w:rFonts w:ascii="Times New Roman"/>
                <w:color w:val="000000"/>
                <w:lang w:val="en-US"/>
              </w:rPr>
            </w:pPr>
            <w:r w:rsidRPr="0025747E">
              <w:rPr>
                <w:rFonts w:ascii="Times New Roman" w:eastAsia="Times New Roman"/>
                <w:bCs/>
                <w:color w:val="000000" w:themeColor="text1"/>
              </w:rPr>
              <w:t>Plastic Temporary Abutment</w:t>
            </w:r>
            <w:r>
              <w:rPr>
                <w:rFonts w:ascii="Times New Roman" w:eastAsia="Times New Roman"/>
                <w:bCs/>
                <w:color w:val="000000" w:themeColor="text1"/>
                <w:lang w:val="en-US"/>
              </w:rPr>
              <w:br/>
            </w:r>
          </w:p>
        </w:tc>
        <w:tc>
          <w:tcPr>
            <w:tcW w:w="5878" w:type="dxa"/>
            <w:vAlign w:val="center"/>
          </w:tcPr>
          <w:p w14:paraId="4C8DA16F" w14:textId="3FE94E88" w:rsidR="00490DE5" w:rsidRPr="0022281B" w:rsidRDefault="00490DE5" w:rsidP="00A30AA3">
            <w:pPr>
              <w:tabs>
                <w:tab w:val="left" w:pos="180"/>
              </w:tabs>
              <w:spacing w:after="60"/>
              <w:jc w:val="both"/>
              <w:rPr>
                <w:rFonts w:ascii="Times New Roman" w:eastAsia="Times New Roman"/>
              </w:rPr>
            </w:pPr>
            <w:r w:rsidRPr="00887EC8">
              <w:rPr>
                <w:rFonts w:ascii="Times New Roman" w:eastAsia="Times New Roman"/>
              </w:rPr>
              <w:t>Là sản phẩm bằng nhựa được sử dụng trong giai đoạn tạm thời của quá trình phục hình implant. Sản phẩm này được gắn vào trụ chân răng nhân tạo (Fixture) bằng vít để hỗ trợ chế tạo và gắn mão tạm thời, giúp định hình mô mềm, duy trì khoảng trống phục hình, và hỗ trợ chức năng – thẩm mỹ cho bệnh nhân trong khi chờ phục hình vĩnh viễn.</w:t>
            </w:r>
          </w:p>
        </w:tc>
      </w:tr>
      <w:tr w:rsidR="00A920E0" w:rsidRPr="0025747E" w14:paraId="618A002F" w14:textId="77777777" w:rsidTr="00A920E0">
        <w:trPr>
          <w:trHeight w:val="1520"/>
        </w:trPr>
        <w:tc>
          <w:tcPr>
            <w:tcW w:w="715" w:type="dxa"/>
            <w:vAlign w:val="center"/>
          </w:tcPr>
          <w:p w14:paraId="0B30D816" w14:textId="7BAA1B38" w:rsidR="00A920E0" w:rsidRPr="0025747E" w:rsidRDefault="00A920E0" w:rsidP="00A920E0">
            <w:pPr>
              <w:tabs>
                <w:tab w:val="left" w:pos="180"/>
              </w:tabs>
              <w:spacing w:after="60"/>
              <w:jc w:val="center"/>
              <w:rPr>
                <w:rFonts w:ascii="Times New Roman" w:eastAsia="Times New Roman"/>
                <w:lang w:val="en-GB"/>
              </w:rPr>
            </w:pPr>
            <w:r>
              <w:rPr>
                <w:rFonts w:ascii="Times New Roman" w:eastAsia="Times New Roman"/>
                <w:lang w:val="en-GB"/>
              </w:rPr>
              <w:t>4</w:t>
            </w:r>
          </w:p>
        </w:tc>
        <w:tc>
          <w:tcPr>
            <w:tcW w:w="3010" w:type="dxa"/>
            <w:vAlign w:val="center"/>
          </w:tcPr>
          <w:p w14:paraId="6BDE7E5C" w14:textId="420922D1" w:rsidR="00A920E0" w:rsidRPr="00A920E0" w:rsidRDefault="00A920E0" w:rsidP="00A920E0">
            <w:pPr>
              <w:jc w:val="center"/>
              <w:rPr>
                <w:rFonts w:ascii="Times New Roman" w:eastAsia="Times New Roman"/>
                <w:bCs/>
                <w:color w:val="000000" w:themeColor="text1"/>
              </w:rPr>
            </w:pPr>
            <w:r w:rsidRPr="00A920E0">
              <w:rPr>
                <w:rFonts w:ascii="Times New Roman" w:eastAsia="Times New Roman"/>
                <w:lang w:val="en-US"/>
              </w:rPr>
              <w:t>Comfort Cap</w:t>
            </w:r>
          </w:p>
        </w:tc>
        <w:tc>
          <w:tcPr>
            <w:tcW w:w="5878" w:type="dxa"/>
            <w:vAlign w:val="center"/>
          </w:tcPr>
          <w:p w14:paraId="51A27C5E" w14:textId="73897713" w:rsidR="00A920E0" w:rsidRPr="00A920E0" w:rsidRDefault="00A920E0" w:rsidP="00A920E0">
            <w:pPr>
              <w:tabs>
                <w:tab w:val="left" w:pos="180"/>
              </w:tabs>
              <w:spacing w:after="60"/>
              <w:jc w:val="both"/>
              <w:rPr>
                <w:rFonts w:ascii="Times New Roman" w:eastAsia="Times New Roman"/>
              </w:rPr>
            </w:pPr>
            <w:r w:rsidRPr="005E697A">
              <w:rPr>
                <w:rFonts w:ascii="Times New Roman"/>
                <w:color w:val="000000" w:themeColor="text1"/>
              </w:rPr>
              <w:t>Là một nắp bảo vệ được sử dụng tạm thời trong thời gian sản xuất mão răng, giúp ngăn chặn thức ăn và các chất lạ xâm nhập vào trong lòng chân răng. Sản phẩm được gắn vào thân răng nhân tạo bằng vít.</w:t>
            </w:r>
          </w:p>
        </w:tc>
      </w:tr>
    </w:tbl>
    <w:p w14:paraId="68D0F4DA" w14:textId="77777777" w:rsidR="002739BF" w:rsidRPr="002739BF" w:rsidRDefault="002739BF" w:rsidP="002739BF">
      <w:pPr>
        <w:pStyle w:val="oancuaDanhsach"/>
        <w:tabs>
          <w:tab w:val="left" w:pos="180"/>
        </w:tabs>
        <w:spacing w:after="60"/>
        <w:jc w:val="both"/>
        <w:rPr>
          <w:rFonts w:ascii="Times New Roman"/>
          <w:b/>
          <w:color w:val="000000" w:themeColor="text1"/>
          <w:sz w:val="26"/>
          <w:szCs w:val="26"/>
        </w:rPr>
      </w:pPr>
    </w:p>
    <w:p w14:paraId="67B0914A" w14:textId="1E0AC0DD"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sz w:val="26"/>
          <w:szCs w:val="26"/>
        </w:rPr>
      </w:pPr>
      <w:r w:rsidRPr="00656AD7">
        <w:rPr>
          <w:rFonts w:ascii="Times New Roman"/>
          <w:b/>
          <w:color w:val="000000" w:themeColor="text1"/>
          <w:sz w:val="26"/>
          <w:szCs w:val="26"/>
        </w:rPr>
        <w:t>Chỉ định sử dụng</w:t>
      </w:r>
    </w:p>
    <w:p w14:paraId="0C12C8B3" w14:textId="53AF54A2" w:rsidR="00205A03" w:rsidRPr="00E77E7B" w:rsidRDefault="00DC0C90" w:rsidP="006026D1">
      <w:pPr>
        <w:tabs>
          <w:tab w:val="left" w:pos="360"/>
        </w:tabs>
        <w:spacing w:after="120" w:line="276" w:lineRule="auto"/>
        <w:jc w:val="both"/>
        <w:rPr>
          <w:rFonts w:ascii="Times New Roman"/>
          <w:color w:val="000000" w:themeColor="text1"/>
        </w:rPr>
      </w:pPr>
      <w:r w:rsidRPr="00E77E7B">
        <w:rPr>
          <w:rFonts w:ascii="Times New Roman"/>
          <w:color w:val="000000" w:themeColor="text1"/>
        </w:rPr>
        <w:t xml:space="preserve">Sản phẩm được chỉ định sử dụng trong </w:t>
      </w:r>
      <w:r w:rsidR="002941FF" w:rsidRPr="00E77E7B">
        <w:rPr>
          <w:rFonts w:ascii="Times New Roman"/>
          <w:color w:val="000000" w:themeColor="text1"/>
        </w:rPr>
        <w:t xml:space="preserve">cấy ghép </w:t>
      </w:r>
      <w:r w:rsidRPr="00E77E7B">
        <w:rPr>
          <w:rFonts w:ascii="Times New Roman"/>
          <w:color w:val="000000" w:themeColor="text1"/>
        </w:rPr>
        <w:t>nha khoa nhằm trợ giúp quá trình phục hình răng nhân tạo, được sử dụng trong khoảng thời gian ngắn để hỗ trợ.</w:t>
      </w:r>
      <w:r w:rsidR="00B8160B" w:rsidRPr="00E77E7B">
        <w:rPr>
          <w:rFonts w:ascii="Times New Roman"/>
          <w:color w:val="000000" w:themeColor="text1"/>
        </w:rPr>
        <w:t xml:space="preserve">  </w:t>
      </w:r>
    </w:p>
    <w:p w14:paraId="02E5A20E" w14:textId="0FB5D26B" w:rsidR="006026D1" w:rsidRPr="00656AD7" w:rsidRDefault="006026D1" w:rsidP="005C0777">
      <w:pPr>
        <w:pStyle w:val="oancuaDanhsach"/>
        <w:numPr>
          <w:ilvl w:val="0"/>
          <w:numId w:val="8"/>
        </w:numPr>
        <w:tabs>
          <w:tab w:val="left" w:pos="360"/>
        </w:tabs>
        <w:spacing w:after="120" w:line="276" w:lineRule="auto"/>
        <w:jc w:val="both"/>
        <w:rPr>
          <w:rFonts w:ascii="Times New Roman"/>
          <w:b/>
          <w:bCs/>
          <w:color w:val="000000" w:themeColor="text1"/>
          <w:sz w:val="26"/>
          <w:szCs w:val="26"/>
        </w:rPr>
      </w:pPr>
      <w:r w:rsidRPr="00656AD7">
        <w:rPr>
          <w:rFonts w:ascii="Times New Roman"/>
          <w:b/>
          <w:bCs/>
          <w:color w:val="000000" w:themeColor="text1"/>
          <w:sz w:val="26"/>
          <w:szCs w:val="26"/>
        </w:rPr>
        <w:t>Hiệu Quả</w:t>
      </w:r>
    </w:p>
    <w:p w14:paraId="3D0CE1D9" w14:textId="0EDF530F" w:rsidR="006026D1" w:rsidRPr="00656AD7" w:rsidRDefault="00530E4A" w:rsidP="006026D1">
      <w:pPr>
        <w:tabs>
          <w:tab w:val="left" w:pos="360"/>
        </w:tabs>
        <w:spacing w:after="120" w:line="276" w:lineRule="auto"/>
        <w:jc w:val="both"/>
        <w:rPr>
          <w:rFonts w:ascii="Times New Roman"/>
          <w:color w:val="000000" w:themeColor="text1"/>
        </w:rPr>
      </w:pPr>
      <w:r w:rsidRPr="00656AD7">
        <w:rPr>
          <w:rFonts w:ascii="Times New Roman"/>
          <w:color w:val="000000" w:themeColor="text1"/>
        </w:rPr>
        <w:t xml:space="preserve">Thiết bị cấy ghép được chỉ định sử dụng </w:t>
      </w:r>
      <w:r w:rsidR="00546C45" w:rsidRPr="00656AD7">
        <w:rPr>
          <w:rFonts w:ascii="Times New Roman"/>
          <w:color w:val="000000" w:themeColor="text1"/>
        </w:rPr>
        <w:t xml:space="preserve">cho bệnh nhân </w:t>
      </w:r>
      <w:r w:rsidRPr="00656AD7">
        <w:rPr>
          <w:rFonts w:ascii="Times New Roman"/>
          <w:color w:val="000000" w:themeColor="text1"/>
        </w:rPr>
        <w:t xml:space="preserve">trong các trường hợp cần khôi phục chức năng nhai </w:t>
      </w:r>
      <w:r w:rsidR="00546C45" w:rsidRPr="00656AD7">
        <w:rPr>
          <w:rFonts w:ascii="Times New Roman"/>
          <w:color w:val="000000" w:themeColor="text1"/>
        </w:rPr>
        <w:t>hoặc</w:t>
      </w:r>
      <w:r w:rsidRPr="00656AD7">
        <w:rPr>
          <w:rFonts w:ascii="Times New Roman"/>
          <w:color w:val="000000" w:themeColor="text1"/>
        </w:rPr>
        <w:t xml:space="preserve"> thẩm mỹ do bị mất răng</w:t>
      </w:r>
      <w:r w:rsidR="00B923B3" w:rsidRPr="00656AD7">
        <w:rPr>
          <w:rFonts w:ascii="Times New Roman"/>
          <w:color w:val="000000" w:themeColor="text1"/>
        </w:rPr>
        <w:t>.</w:t>
      </w:r>
    </w:p>
    <w:p w14:paraId="325413F1" w14:textId="4BCFE9E3" w:rsidR="00D263D8" w:rsidRPr="0025747E" w:rsidRDefault="006026D1" w:rsidP="00D263D8">
      <w:pPr>
        <w:pStyle w:val="oancuaDanhsach"/>
        <w:numPr>
          <w:ilvl w:val="0"/>
          <w:numId w:val="8"/>
        </w:numPr>
        <w:tabs>
          <w:tab w:val="left" w:pos="360"/>
        </w:tabs>
        <w:spacing w:after="120" w:line="276" w:lineRule="auto"/>
        <w:jc w:val="both"/>
        <w:rPr>
          <w:rFonts w:ascii="Times New Roman"/>
          <w:b/>
          <w:color w:val="000000" w:themeColor="text1"/>
          <w:sz w:val="26"/>
          <w:szCs w:val="26"/>
          <w:lang w:val="en-US"/>
        </w:rPr>
      </w:pPr>
      <w:r w:rsidRPr="00656AD7">
        <w:rPr>
          <w:rFonts w:ascii="Times New Roman"/>
          <w:b/>
          <w:color w:val="000000" w:themeColor="text1"/>
          <w:sz w:val="26"/>
          <w:szCs w:val="26"/>
        </w:rPr>
        <w:t xml:space="preserve">Hướng dẫn sử dụng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950"/>
        <w:gridCol w:w="6358"/>
      </w:tblGrid>
      <w:tr w:rsidR="0025747E" w:rsidRPr="0025747E" w14:paraId="6EC7227C" w14:textId="77777777" w:rsidTr="00A30AA3">
        <w:tc>
          <w:tcPr>
            <w:tcW w:w="708" w:type="dxa"/>
            <w:vAlign w:val="center"/>
          </w:tcPr>
          <w:p w14:paraId="285DC566" w14:textId="77777777" w:rsidR="0025747E" w:rsidRPr="0025747E" w:rsidRDefault="0025747E" w:rsidP="00A30AA3">
            <w:pPr>
              <w:tabs>
                <w:tab w:val="left" w:pos="360"/>
              </w:tabs>
              <w:spacing w:after="120" w:line="276" w:lineRule="auto"/>
              <w:jc w:val="center"/>
              <w:rPr>
                <w:rFonts w:ascii="Times New Roman" w:eastAsia="Times New Roman"/>
                <w:sz w:val="26"/>
                <w:szCs w:val="26"/>
              </w:rPr>
            </w:pPr>
            <w:r w:rsidRPr="0025747E">
              <w:rPr>
                <w:rFonts w:ascii="Times New Roman" w:eastAsia="Times New Roman"/>
                <w:b/>
                <w:sz w:val="26"/>
                <w:szCs w:val="26"/>
              </w:rPr>
              <w:t>STT</w:t>
            </w:r>
          </w:p>
        </w:tc>
        <w:tc>
          <w:tcPr>
            <w:tcW w:w="1950" w:type="dxa"/>
            <w:vAlign w:val="center"/>
          </w:tcPr>
          <w:p w14:paraId="306AB565" w14:textId="2175B5D3" w:rsidR="0025747E" w:rsidRPr="00B276C6" w:rsidRDefault="0025747E" w:rsidP="00A30AA3">
            <w:pPr>
              <w:tabs>
                <w:tab w:val="left" w:pos="360"/>
              </w:tabs>
              <w:spacing w:after="120" w:line="276" w:lineRule="auto"/>
              <w:jc w:val="center"/>
              <w:rPr>
                <w:rFonts w:ascii="Times New Roman" w:eastAsia="Times New Roman"/>
                <w:sz w:val="26"/>
                <w:szCs w:val="26"/>
                <w:lang w:val="en-US"/>
              </w:rPr>
            </w:pPr>
            <w:r w:rsidRPr="0025747E">
              <w:rPr>
                <w:rFonts w:ascii="Times New Roman" w:eastAsia="Times New Roman"/>
                <w:b/>
                <w:sz w:val="26"/>
                <w:szCs w:val="26"/>
              </w:rPr>
              <w:t xml:space="preserve">TÊN </w:t>
            </w:r>
            <w:r w:rsidR="00B276C6">
              <w:rPr>
                <w:rFonts w:ascii="Times New Roman" w:eastAsia="Times New Roman"/>
                <w:b/>
                <w:sz w:val="26"/>
                <w:szCs w:val="26"/>
                <w:lang w:val="en-US"/>
              </w:rPr>
              <w:t>CHỦNG LOẠI</w:t>
            </w:r>
          </w:p>
        </w:tc>
        <w:tc>
          <w:tcPr>
            <w:tcW w:w="6358" w:type="dxa"/>
            <w:vAlign w:val="center"/>
          </w:tcPr>
          <w:p w14:paraId="08BDA748" w14:textId="77777777" w:rsidR="0025747E" w:rsidRPr="0025747E" w:rsidRDefault="0025747E" w:rsidP="00A30AA3">
            <w:pPr>
              <w:tabs>
                <w:tab w:val="left" w:pos="360"/>
              </w:tabs>
              <w:spacing w:after="120" w:line="276" w:lineRule="auto"/>
              <w:jc w:val="center"/>
              <w:rPr>
                <w:rFonts w:ascii="Times New Roman" w:eastAsia="Times New Roman"/>
                <w:sz w:val="26"/>
                <w:szCs w:val="26"/>
              </w:rPr>
            </w:pPr>
            <w:r w:rsidRPr="0025747E">
              <w:rPr>
                <w:rFonts w:ascii="Times New Roman" w:eastAsia="Times New Roman"/>
                <w:b/>
                <w:sz w:val="26"/>
                <w:szCs w:val="26"/>
              </w:rPr>
              <w:t>HƯỚNG DẪN SỬ DỤNG</w:t>
            </w:r>
          </w:p>
        </w:tc>
      </w:tr>
      <w:tr w:rsidR="0025747E" w:rsidRPr="0025747E" w14:paraId="7814D8EE" w14:textId="77777777" w:rsidTr="00A30AA3">
        <w:tc>
          <w:tcPr>
            <w:tcW w:w="708" w:type="dxa"/>
            <w:vAlign w:val="center"/>
          </w:tcPr>
          <w:p w14:paraId="6882EB20" w14:textId="77777777" w:rsidR="0025747E" w:rsidRPr="0025747E" w:rsidRDefault="0025747E" w:rsidP="0025747E">
            <w:pPr>
              <w:numPr>
                <w:ilvl w:val="0"/>
                <w:numId w:val="19"/>
              </w:numPr>
              <w:pBdr>
                <w:top w:val="nil"/>
                <w:left w:val="nil"/>
                <w:bottom w:val="nil"/>
                <w:right w:val="nil"/>
                <w:between w:val="nil"/>
              </w:pBdr>
              <w:tabs>
                <w:tab w:val="left" w:pos="360"/>
              </w:tabs>
              <w:spacing w:after="120" w:line="276" w:lineRule="auto"/>
              <w:jc w:val="center"/>
              <w:rPr>
                <w:rFonts w:ascii="Times New Roman" w:eastAsia="Times New Roman"/>
                <w:color w:val="000000"/>
              </w:rPr>
            </w:pPr>
          </w:p>
        </w:tc>
        <w:tc>
          <w:tcPr>
            <w:tcW w:w="1950" w:type="dxa"/>
            <w:vAlign w:val="center"/>
          </w:tcPr>
          <w:p w14:paraId="0183230A"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Angled Screw Abutment Delivery Holder</w:t>
            </w:r>
          </w:p>
          <w:p w14:paraId="1EE3E624"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4E67EDF2"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Screw Abutment Delivery Holder</w:t>
            </w:r>
          </w:p>
          <w:p w14:paraId="042034E2"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62997F04"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Ball delivery holder</w:t>
            </w:r>
          </w:p>
          <w:p w14:paraId="35AAB025"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7034404C"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Direct Casting Abutment Sleeve</w:t>
            </w:r>
          </w:p>
          <w:p w14:paraId="1F93A10B"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7D95D92A"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Metal Casting Cylinder Sleeve</w:t>
            </w:r>
          </w:p>
          <w:p w14:paraId="78B92CF8"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72FF2B17"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Direct Casting Cylinder Sleeve</w:t>
            </w:r>
          </w:p>
          <w:p w14:paraId="4224FB14"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1FC1137F"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 xml:space="preserve"> Metal Casting Abutment Sleeve</w:t>
            </w:r>
          </w:p>
          <w:p w14:paraId="4D15B1D3"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5453B874"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rPr>
              <w:t>Digital Diverse Abutment Holder</w:t>
            </w:r>
          </w:p>
          <w:p w14:paraId="2AD81AF3" w14:textId="77777777" w:rsidR="0025747E" w:rsidRPr="0025747E" w:rsidRDefault="0025747E" w:rsidP="00A30AA3">
            <w:pPr>
              <w:tabs>
                <w:tab w:val="left" w:pos="180"/>
              </w:tabs>
              <w:spacing w:after="60"/>
              <w:jc w:val="center"/>
              <w:rPr>
                <w:rFonts w:ascii="Times New Roman" w:eastAsia="Times New Roman"/>
                <w:lang w:val="en-US"/>
              </w:rPr>
            </w:pPr>
            <w:r w:rsidRPr="0025747E">
              <w:rPr>
                <w:rFonts w:ascii="Times New Roman" w:eastAsia="Times New Roman"/>
                <w:lang w:val="en-US"/>
              </w:rPr>
              <w:t>&amp;</w:t>
            </w:r>
          </w:p>
          <w:p w14:paraId="3F8EA9D4" w14:textId="77777777" w:rsidR="0025747E" w:rsidRPr="0025747E" w:rsidRDefault="0025747E" w:rsidP="00A30AA3">
            <w:pPr>
              <w:tabs>
                <w:tab w:val="left" w:pos="360"/>
              </w:tabs>
              <w:spacing w:after="120" w:line="276" w:lineRule="auto"/>
              <w:jc w:val="center"/>
              <w:rPr>
                <w:rFonts w:ascii="Times New Roman" w:eastAsia="Times New Roman"/>
              </w:rPr>
            </w:pPr>
            <w:r w:rsidRPr="0025747E">
              <w:rPr>
                <w:rFonts w:ascii="Times New Roman" w:eastAsia="Times New Roman"/>
              </w:rPr>
              <w:t>Metal Link Holder</w:t>
            </w:r>
          </w:p>
        </w:tc>
        <w:tc>
          <w:tcPr>
            <w:tcW w:w="6358" w:type="dxa"/>
            <w:vAlign w:val="center"/>
          </w:tcPr>
          <w:p w14:paraId="5F1603C7" w14:textId="77777777" w:rsidR="0025747E" w:rsidRPr="0025747E" w:rsidRDefault="0025747E" w:rsidP="00A30AA3">
            <w:pPr>
              <w:jc w:val="both"/>
              <w:rPr>
                <w:rFonts w:ascii="Times New Roman" w:eastAsia="Times New Roman"/>
                <w:color w:val="000000"/>
              </w:rPr>
            </w:pPr>
            <w:r w:rsidRPr="0025747E">
              <w:rPr>
                <w:rFonts w:ascii="Times New Roman" w:eastAsia="Times New Roman"/>
                <w:color w:val="000000"/>
              </w:rPr>
              <w:t xml:space="preserve">1. </w:t>
            </w:r>
            <w:r w:rsidRPr="0025747E">
              <w:rPr>
                <w:rFonts w:ascii="Times New Roman" w:eastAsia="Times New Roman"/>
              </w:rPr>
              <w:t xml:space="preserve"> Kiểm tra loại và kích thước của sản phẩm ghi trên nhãn bao bì</w:t>
            </w:r>
            <w:r w:rsidRPr="0025747E">
              <w:rPr>
                <w:rFonts w:ascii="Times New Roman" w:eastAsia="Times New Roman"/>
                <w:color w:val="000000"/>
              </w:rPr>
              <w:t>.</w:t>
            </w:r>
          </w:p>
          <w:p w14:paraId="6A9BDA5C" w14:textId="107BC476" w:rsidR="0025747E" w:rsidRPr="0025747E" w:rsidRDefault="0025747E" w:rsidP="00A30AA3">
            <w:pPr>
              <w:tabs>
                <w:tab w:val="left" w:pos="360"/>
              </w:tabs>
              <w:spacing w:after="120" w:line="276" w:lineRule="auto"/>
              <w:jc w:val="both"/>
              <w:rPr>
                <w:rFonts w:ascii="Times New Roman" w:eastAsia="Times New Roman"/>
              </w:rPr>
            </w:pPr>
            <w:r w:rsidRPr="0025747E">
              <w:rPr>
                <w:rFonts w:ascii="Times New Roman" w:eastAsia="Times New Roman"/>
                <w:color w:val="000000"/>
              </w:rPr>
              <w:t>2. Xé bao bì sản phẩm sau đó dùng Angled Screw Abutment Delivery Holder</w:t>
            </w:r>
            <w:r w:rsidRPr="0025747E">
              <w:rPr>
                <w:rFonts w:ascii="Times New Roman" w:eastAsia="Times New Roman"/>
                <w:color w:val="000000"/>
                <w:lang w:val="en-US"/>
              </w:rPr>
              <w:t xml:space="preserve">/ </w:t>
            </w:r>
            <w:r w:rsidRPr="0025747E">
              <w:rPr>
                <w:rFonts w:ascii="Times New Roman" w:eastAsia="Times New Roman"/>
                <w:color w:val="000000"/>
              </w:rPr>
              <w:t>Screw Abutment Delivery Holder</w:t>
            </w:r>
            <w:r w:rsidRPr="0025747E">
              <w:rPr>
                <w:rFonts w:ascii="Times New Roman" w:eastAsia="Times New Roman"/>
                <w:color w:val="000000"/>
                <w:lang w:val="en-US"/>
              </w:rPr>
              <w:t xml:space="preserve">/ </w:t>
            </w:r>
            <w:r w:rsidRPr="0025747E">
              <w:rPr>
                <w:rFonts w:ascii="Times New Roman" w:eastAsia="Times New Roman"/>
                <w:color w:val="000000"/>
              </w:rPr>
              <w:t>Ball delivery holder</w:t>
            </w:r>
            <w:r w:rsidRPr="0025747E">
              <w:rPr>
                <w:rFonts w:ascii="Times New Roman" w:eastAsia="Times New Roman"/>
                <w:color w:val="000000"/>
                <w:lang w:val="en-US"/>
              </w:rPr>
              <w:t xml:space="preserve">/ </w:t>
            </w:r>
            <w:r w:rsidRPr="0025747E">
              <w:rPr>
                <w:rFonts w:ascii="Times New Roman" w:eastAsia="Times New Roman"/>
                <w:color w:val="000000"/>
              </w:rPr>
              <w:t>Direct Casting Abutment Sleeve</w:t>
            </w:r>
            <w:r w:rsidRPr="0025747E">
              <w:rPr>
                <w:rFonts w:ascii="Times New Roman" w:eastAsia="Times New Roman"/>
                <w:color w:val="000000"/>
                <w:lang w:val="en-US"/>
              </w:rPr>
              <w:t xml:space="preserve">/ </w:t>
            </w:r>
            <w:r w:rsidRPr="0025747E">
              <w:rPr>
                <w:rFonts w:ascii="Times New Roman" w:eastAsia="Times New Roman"/>
                <w:color w:val="000000"/>
              </w:rPr>
              <w:t>Metal Casting Cylinder Sleeve</w:t>
            </w:r>
            <w:r w:rsidRPr="0025747E">
              <w:rPr>
                <w:rFonts w:ascii="Times New Roman" w:eastAsia="Times New Roman"/>
                <w:color w:val="000000"/>
                <w:lang w:val="en-US"/>
              </w:rPr>
              <w:t xml:space="preserve">/ </w:t>
            </w:r>
            <w:r w:rsidRPr="0025747E">
              <w:rPr>
                <w:rFonts w:ascii="Times New Roman" w:eastAsia="Times New Roman"/>
                <w:color w:val="000000"/>
              </w:rPr>
              <w:t>Direct Casting Cylinder Sleeve</w:t>
            </w:r>
            <w:r w:rsidRPr="0025747E">
              <w:rPr>
                <w:rFonts w:ascii="Times New Roman" w:eastAsia="Times New Roman"/>
                <w:color w:val="000000"/>
                <w:lang w:val="en-US"/>
              </w:rPr>
              <w:t xml:space="preserve">/ </w:t>
            </w:r>
            <w:r w:rsidRPr="0025747E">
              <w:rPr>
                <w:rFonts w:ascii="Times New Roman" w:eastAsia="Times New Roman"/>
                <w:color w:val="000000"/>
              </w:rPr>
              <w:t>Metal Casting Abutment Sleeve</w:t>
            </w:r>
            <w:r w:rsidRPr="0025747E">
              <w:rPr>
                <w:rFonts w:ascii="Times New Roman" w:eastAsia="Times New Roman"/>
                <w:color w:val="000000"/>
                <w:lang w:val="en-US"/>
              </w:rPr>
              <w:t xml:space="preserve">/ </w:t>
            </w:r>
            <w:r w:rsidRPr="0025747E">
              <w:rPr>
                <w:rFonts w:ascii="Times New Roman" w:eastAsia="Times New Roman"/>
                <w:color w:val="000000"/>
              </w:rPr>
              <w:t>Digital Diverse Abutment Holder</w:t>
            </w:r>
            <w:r w:rsidRPr="0025747E">
              <w:rPr>
                <w:rFonts w:ascii="Times New Roman" w:eastAsia="Times New Roman"/>
                <w:color w:val="000000"/>
                <w:lang w:val="en-US"/>
              </w:rPr>
              <w:t xml:space="preserve">/ </w:t>
            </w:r>
            <w:r w:rsidRPr="0025747E">
              <w:rPr>
                <w:rFonts w:ascii="Times New Roman" w:eastAsia="Times New Roman"/>
                <w:color w:val="000000"/>
              </w:rPr>
              <w:t>Metal Link Holder</w:t>
            </w:r>
            <w:r w:rsidRPr="0025747E">
              <w:rPr>
                <w:rFonts w:ascii="Times New Roman" w:eastAsia="Times New Roman"/>
                <w:color w:val="000000"/>
                <w:lang w:val="en-US"/>
              </w:rPr>
              <w:t xml:space="preserve"> </w:t>
            </w:r>
            <w:r w:rsidRPr="0025747E">
              <w:rPr>
                <w:rFonts w:ascii="Times New Roman" w:eastAsia="Times New Roman"/>
                <w:color w:val="000000"/>
              </w:rPr>
              <w:t>để kết nối thân răng nhân tạo</w:t>
            </w:r>
            <w:r w:rsidRPr="0025747E">
              <w:rPr>
                <w:rFonts w:ascii="Times New Roman" w:eastAsia="Times New Roman"/>
                <w:color w:val="000000"/>
                <w:lang w:val="en-US"/>
              </w:rPr>
              <w:t xml:space="preserve"> (Abutment)</w:t>
            </w:r>
            <w:r w:rsidRPr="0025747E">
              <w:rPr>
                <w:rFonts w:ascii="Times New Roman" w:eastAsia="Times New Roman"/>
                <w:color w:val="000000"/>
              </w:rPr>
              <w:t xml:space="preserve"> vào trụ chân răng nhân tạo </w:t>
            </w:r>
            <w:r w:rsidRPr="0025747E">
              <w:rPr>
                <w:rFonts w:ascii="Times New Roman" w:eastAsia="Times New Roman"/>
              </w:rPr>
              <w:t>(Fixture)</w:t>
            </w:r>
            <w:r w:rsidRPr="0025747E">
              <w:rPr>
                <w:rFonts w:ascii="Times New Roman" w:eastAsia="Times New Roman"/>
                <w:color w:val="000000"/>
              </w:rPr>
              <w:t>.</w:t>
            </w:r>
          </w:p>
        </w:tc>
      </w:tr>
      <w:tr w:rsidR="0025747E" w:rsidRPr="0025747E" w14:paraId="26138141" w14:textId="77777777" w:rsidTr="00A30AA3">
        <w:tc>
          <w:tcPr>
            <w:tcW w:w="708" w:type="dxa"/>
            <w:vAlign w:val="center"/>
          </w:tcPr>
          <w:p w14:paraId="52D316AD" w14:textId="77777777" w:rsidR="0025747E" w:rsidRPr="0025747E" w:rsidRDefault="0025747E" w:rsidP="0025747E">
            <w:pPr>
              <w:numPr>
                <w:ilvl w:val="0"/>
                <w:numId w:val="19"/>
              </w:numPr>
              <w:pBdr>
                <w:top w:val="nil"/>
                <w:left w:val="nil"/>
                <w:bottom w:val="nil"/>
                <w:right w:val="nil"/>
                <w:between w:val="nil"/>
              </w:pBdr>
              <w:tabs>
                <w:tab w:val="left" w:pos="360"/>
              </w:tabs>
              <w:spacing w:after="120" w:line="276" w:lineRule="auto"/>
              <w:jc w:val="center"/>
              <w:rPr>
                <w:rFonts w:ascii="Times New Roman" w:eastAsia="Times New Roman"/>
                <w:color w:val="000000"/>
              </w:rPr>
            </w:pPr>
          </w:p>
        </w:tc>
        <w:tc>
          <w:tcPr>
            <w:tcW w:w="1950" w:type="dxa"/>
            <w:vAlign w:val="center"/>
          </w:tcPr>
          <w:p w14:paraId="0719BA33" w14:textId="77777777" w:rsidR="0025747E" w:rsidRPr="0025747E" w:rsidRDefault="0025747E" w:rsidP="00A30AA3">
            <w:pPr>
              <w:tabs>
                <w:tab w:val="left" w:pos="180"/>
              </w:tabs>
              <w:spacing w:after="60"/>
              <w:jc w:val="center"/>
              <w:rPr>
                <w:rFonts w:ascii="Times New Roman" w:eastAsia="Times New Roman"/>
                <w:lang w:val="en-GB"/>
              </w:rPr>
            </w:pPr>
            <w:r w:rsidRPr="0025747E">
              <w:rPr>
                <w:rFonts w:ascii="Times New Roman" w:eastAsia="Times New Roman"/>
                <w:lang w:val="en-GB"/>
              </w:rPr>
              <w:t>O-ring</w:t>
            </w:r>
          </w:p>
        </w:tc>
        <w:tc>
          <w:tcPr>
            <w:tcW w:w="6358" w:type="dxa"/>
            <w:vAlign w:val="center"/>
          </w:tcPr>
          <w:p w14:paraId="0108F7B8" w14:textId="77777777" w:rsidR="0025747E" w:rsidRPr="0025747E" w:rsidRDefault="0025747E" w:rsidP="00A30AA3">
            <w:pPr>
              <w:tabs>
                <w:tab w:val="left" w:pos="180"/>
              </w:tabs>
              <w:spacing w:after="60"/>
              <w:ind w:left="1" w:hanging="3"/>
              <w:jc w:val="both"/>
              <w:rPr>
                <w:rFonts w:ascii="Times New Roman"/>
                <w:color w:val="000000"/>
                <w:lang w:eastAsia="zh-CN"/>
              </w:rPr>
            </w:pPr>
            <w:r w:rsidRPr="0025747E">
              <w:rPr>
                <w:rFonts w:ascii="Times New Roman"/>
                <w:color w:val="000000"/>
                <w:lang w:eastAsia="zh-CN"/>
              </w:rPr>
              <w:t xml:space="preserve">1. Kiểm tra loại và kích cỡ của </w:t>
            </w:r>
            <w:r w:rsidRPr="0025747E">
              <w:rPr>
                <w:rFonts w:ascii="Times New Roman"/>
                <w:color w:val="000000"/>
                <w:lang w:val="en-GB"/>
              </w:rPr>
              <w:t>O-ring</w:t>
            </w:r>
            <w:r w:rsidRPr="0025747E">
              <w:rPr>
                <w:rFonts w:ascii="Times New Roman"/>
                <w:color w:val="000000"/>
                <w:lang w:eastAsia="zh-CN"/>
              </w:rPr>
              <w:t xml:space="preserve"> được ghi trên nhãn bao bì.</w:t>
            </w:r>
          </w:p>
          <w:p w14:paraId="5014025E" w14:textId="77777777" w:rsidR="0025747E" w:rsidRPr="0025747E" w:rsidRDefault="0025747E" w:rsidP="00A30AA3">
            <w:pPr>
              <w:tabs>
                <w:tab w:val="left" w:pos="360"/>
              </w:tabs>
              <w:ind w:left="1" w:hanging="3"/>
              <w:jc w:val="both"/>
              <w:rPr>
                <w:rFonts w:ascii="Times New Roman"/>
                <w:color w:val="000000"/>
                <w:lang w:eastAsia="zh-CN"/>
              </w:rPr>
            </w:pPr>
            <w:r w:rsidRPr="0025747E">
              <w:rPr>
                <w:rFonts w:ascii="Times New Roman"/>
                <w:color w:val="000000"/>
                <w:lang w:eastAsia="zh-CN"/>
              </w:rPr>
              <w:t xml:space="preserve">2. Đặt </w:t>
            </w:r>
            <w:r w:rsidRPr="0025747E">
              <w:rPr>
                <w:rFonts w:ascii="Times New Roman"/>
                <w:bCs/>
              </w:rPr>
              <w:t>O-ring vào trong</w:t>
            </w:r>
            <w:r w:rsidRPr="0025747E">
              <w:rPr>
                <w:rFonts w:ascii="Times New Roman"/>
                <w:color w:val="000000"/>
                <w:lang w:eastAsia="zh-CN"/>
              </w:rPr>
              <w:t xml:space="preserve"> </w:t>
            </w:r>
            <w:r w:rsidRPr="0025747E">
              <w:rPr>
                <w:rFonts w:ascii="Times New Roman"/>
                <w:color w:val="000000"/>
              </w:rPr>
              <w:t>Ball Socket/ Female socket/ Metal Housing và đặt chúng</w:t>
            </w:r>
            <w:r w:rsidRPr="0025747E">
              <w:rPr>
                <w:rFonts w:ascii="Times New Roman"/>
                <w:color w:val="000000"/>
                <w:lang w:eastAsia="zh-CN"/>
              </w:rPr>
              <w:t xml:space="preserve"> vào bên trong hàm giả. </w:t>
            </w:r>
          </w:p>
          <w:p w14:paraId="2AABB6A7" w14:textId="77777777" w:rsidR="0025747E" w:rsidRPr="0025747E" w:rsidRDefault="0025747E" w:rsidP="00A30AA3">
            <w:pPr>
              <w:tabs>
                <w:tab w:val="left" w:pos="360"/>
              </w:tabs>
              <w:ind w:left="1" w:hanging="3"/>
              <w:jc w:val="both"/>
              <w:rPr>
                <w:rFonts w:ascii="Times New Roman"/>
                <w:color w:val="000000"/>
                <w:lang w:eastAsia="zh-CN"/>
              </w:rPr>
            </w:pPr>
            <w:r w:rsidRPr="0025747E">
              <w:rPr>
                <w:rFonts w:ascii="Times New Roman"/>
                <w:color w:val="000000"/>
                <w:lang w:eastAsia="zh-CN"/>
              </w:rPr>
              <w:lastRenderedPageBreak/>
              <w:t>3. Kết hợp hàm giả và Ball Abutment để hoàn tất quá trình điều trị.</w:t>
            </w:r>
          </w:p>
          <w:p w14:paraId="188AF631" w14:textId="77777777" w:rsidR="0025747E" w:rsidRPr="0025747E" w:rsidRDefault="0025747E" w:rsidP="00A30AA3">
            <w:pPr>
              <w:jc w:val="both"/>
              <w:rPr>
                <w:rFonts w:ascii="Times New Roman" w:eastAsia="Times New Roman"/>
                <w:color w:val="000000"/>
              </w:rPr>
            </w:pPr>
            <w:r w:rsidRPr="0025747E">
              <w:rPr>
                <w:rFonts w:ascii="Times New Roman"/>
              </w:rPr>
              <w:t xml:space="preserve">* Thay thế vòng </w:t>
            </w:r>
            <w:r w:rsidRPr="0025747E">
              <w:rPr>
                <w:rFonts w:ascii="Times New Roman"/>
                <w:bCs/>
              </w:rPr>
              <w:t>O-ring</w:t>
            </w:r>
            <w:r w:rsidRPr="0025747E">
              <w:rPr>
                <w:rFonts w:ascii="Times New Roman"/>
              </w:rPr>
              <w:t xml:space="preserve">: Khi lực liên kết của vòng </w:t>
            </w:r>
            <w:r w:rsidRPr="0025747E">
              <w:rPr>
                <w:rFonts w:ascii="Times New Roman"/>
                <w:bCs/>
              </w:rPr>
              <w:t>O-ring</w:t>
            </w:r>
            <w:r w:rsidRPr="0025747E">
              <w:rPr>
                <w:rFonts w:ascii="Times New Roman"/>
              </w:rPr>
              <w:t xml:space="preserve"> yếu đi, hãy tháo vòng </w:t>
            </w:r>
            <w:r w:rsidRPr="0025747E">
              <w:rPr>
                <w:rFonts w:ascii="Times New Roman"/>
                <w:bCs/>
              </w:rPr>
              <w:t>O-ring</w:t>
            </w:r>
            <w:r w:rsidRPr="0025747E">
              <w:rPr>
                <w:rFonts w:ascii="Times New Roman"/>
              </w:rPr>
              <w:t xml:space="preserve"> bên trong </w:t>
            </w:r>
            <w:r w:rsidRPr="0025747E">
              <w:rPr>
                <w:rFonts w:ascii="Times New Roman"/>
                <w:color w:val="000000"/>
              </w:rPr>
              <w:t xml:space="preserve">Ball Socket/ Female socket/ Metal Housing </w:t>
            </w:r>
            <w:r w:rsidRPr="0025747E">
              <w:rPr>
                <w:rFonts w:ascii="Times New Roman"/>
              </w:rPr>
              <w:t xml:space="preserve">bằng dụng cụ curette, v.v., sau đó thay thế bằng vòng </w:t>
            </w:r>
            <w:r w:rsidRPr="0025747E">
              <w:rPr>
                <w:rFonts w:ascii="Times New Roman"/>
                <w:bCs/>
              </w:rPr>
              <w:t>O-ring</w:t>
            </w:r>
            <w:r w:rsidRPr="0025747E">
              <w:rPr>
                <w:rFonts w:ascii="Times New Roman"/>
              </w:rPr>
              <w:t xml:space="preserve"> mới.</w:t>
            </w:r>
          </w:p>
        </w:tc>
      </w:tr>
      <w:tr w:rsidR="00490DE5" w:rsidRPr="0025747E" w14:paraId="02AF2E52" w14:textId="77777777" w:rsidTr="00490DE5">
        <w:trPr>
          <w:trHeight w:val="3117"/>
        </w:trPr>
        <w:tc>
          <w:tcPr>
            <w:tcW w:w="708" w:type="dxa"/>
            <w:vAlign w:val="center"/>
          </w:tcPr>
          <w:p w14:paraId="52B556C1" w14:textId="77777777" w:rsidR="00490DE5" w:rsidRPr="0025747E" w:rsidRDefault="00490DE5" w:rsidP="0025747E">
            <w:pPr>
              <w:numPr>
                <w:ilvl w:val="0"/>
                <w:numId w:val="19"/>
              </w:numPr>
              <w:pBdr>
                <w:top w:val="nil"/>
                <w:left w:val="nil"/>
                <w:bottom w:val="nil"/>
                <w:right w:val="nil"/>
                <w:between w:val="nil"/>
              </w:pBdr>
              <w:tabs>
                <w:tab w:val="left" w:pos="360"/>
              </w:tabs>
              <w:spacing w:after="120" w:line="276" w:lineRule="auto"/>
              <w:jc w:val="center"/>
              <w:rPr>
                <w:rFonts w:ascii="Times New Roman" w:eastAsia="Times New Roman"/>
                <w:color w:val="000000"/>
              </w:rPr>
            </w:pPr>
          </w:p>
        </w:tc>
        <w:tc>
          <w:tcPr>
            <w:tcW w:w="1950" w:type="dxa"/>
            <w:vAlign w:val="center"/>
          </w:tcPr>
          <w:p w14:paraId="1F36663A" w14:textId="03013FBD" w:rsidR="00E23387" w:rsidRPr="00E23387" w:rsidRDefault="00490DE5" w:rsidP="00E23387">
            <w:pPr>
              <w:tabs>
                <w:tab w:val="left" w:pos="360"/>
              </w:tabs>
              <w:ind w:hanging="2"/>
              <w:jc w:val="center"/>
              <w:rPr>
                <w:rFonts w:ascii="Times New Roman" w:eastAsia="Times New Roman"/>
              </w:rPr>
            </w:pPr>
            <w:r w:rsidRPr="0025747E">
              <w:rPr>
                <w:rFonts w:ascii="Times New Roman" w:eastAsia="Times New Roman"/>
                <w:color w:val="000000" w:themeColor="text1"/>
              </w:rPr>
              <w:t>Plastic Temporary Abutment</w:t>
            </w:r>
          </w:p>
          <w:p w14:paraId="11CE1111" w14:textId="384978E8" w:rsidR="00490DE5" w:rsidRPr="0025747E" w:rsidRDefault="00490DE5" w:rsidP="0025747E">
            <w:pPr>
              <w:tabs>
                <w:tab w:val="left" w:pos="180"/>
              </w:tabs>
              <w:spacing w:after="60"/>
              <w:jc w:val="center"/>
              <w:rPr>
                <w:rFonts w:ascii="Times New Roman" w:eastAsia="Times New Roman"/>
                <w:lang w:val="en-GB"/>
              </w:rPr>
            </w:pPr>
          </w:p>
        </w:tc>
        <w:tc>
          <w:tcPr>
            <w:tcW w:w="6358" w:type="dxa"/>
          </w:tcPr>
          <w:p w14:paraId="04FC7972" w14:textId="74014D6C" w:rsidR="00490DE5" w:rsidRPr="00A37D27" w:rsidRDefault="00490DE5" w:rsidP="00490DE5">
            <w:pPr>
              <w:tabs>
                <w:tab w:val="left" w:pos="360"/>
              </w:tabs>
              <w:rPr>
                <w:rFonts w:ascii="Times New Roman" w:eastAsia="Times New Roman"/>
                <w:color w:val="000000" w:themeColor="text1"/>
                <w:lang w:val="en-US"/>
              </w:rPr>
            </w:pPr>
            <w:r w:rsidRPr="0025747E">
              <w:rPr>
                <w:rFonts w:ascii="Times New Roman" w:eastAsia="Times New Roman"/>
                <w:color w:val="000000" w:themeColor="text1"/>
              </w:rPr>
              <w:t>1. Kiểm tra loại và kích thước của sản phẩm ghi trên nhãn bao bì</w:t>
            </w:r>
            <w:r>
              <w:rPr>
                <w:rFonts w:ascii="Times New Roman" w:eastAsia="Times New Roman"/>
                <w:color w:val="000000" w:themeColor="text1"/>
                <w:lang w:val="en-US"/>
              </w:rPr>
              <w:t>.</w:t>
            </w:r>
            <w:r>
              <w:rPr>
                <w:rFonts w:ascii="Times New Roman" w:eastAsia="Times New Roman"/>
                <w:color w:val="000000" w:themeColor="text1"/>
                <w:lang w:val="en-US"/>
              </w:rPr>
              <w:br/>
              <w:t>2. Cố định Plastic Temporary Abutment</w:t>
            </w:r>
            <w:r w:rsidR="00E23387">
              <w:rPr>
                <w:rFonts w:ascii="Times New Roman" w:eastAsia="Times New Roman"/>
                <w:color w:val="000000" w:themeColor="text1"/>
              </w:rPr>
              <w:t xml:space="preserve"> </w:t>
            </w:r>
            <w:r>
              <w:rPr>
                <w:rFonts w:ascii="Times New Roman" w:eastAsia="Times New Roman"/>
                <w:color w:val="000000" w:themeColor="text1"/>
                <w:lang w:val="en-US"/>
              </w:rPr>
              <w:t>với trụ chân răng nhân tạo (Fixture) bằng Abutment Screw.</w:t>
            </w:r>
          </w:p>
          <w:p w14:paraId="64CBAAA2" w14:textId="69EF4726" w:rsidR="00490DE5" w:rsidRPr="0025747E" w:rsidRDefault="00490DE5" w:rsidP="0025747E">
            <w:pPr>
              <w:tabs>
                <w:tab w:val="left" w:pos="360"/>
              </w:tabs>
              <w:ind w:hanging="2"/>
              <w:rPr>
                <w:rFonts w:ascii="Times New Roman" w:eastAsia="Times New Roman"/>
                <w:color w:val="000000" w:themeColor="text1"/>
              </w:rPr>
            </w:pPr>
            <w:r>
              <w:rPr>
                <w:rFonts w:ascii="Times New Roman" w:eastAsia="Times New Roman"/>
                <w:color w:val="000000" w:themeColor="text1"/>
                <w:lang w:val="en-US"/>
              </w:rPr>
              <w:t>3</w:t>
            </w:r>
            <w:r w:rsidRPr="0025747E">
              <w:rPr>
                <w:rFonts w:ascii="Times New Roman" w:eastAsia="Times New Roman"/>
                <w:color w:val="000000" w:themeColor="text1"/>
              </w:rPr>
              <w:t>. Nếu cần thiết, cắt bớt theo chiều cao của sản phẩm.</w:t>
            </w:r>
          </w:p>
          <w:p w14:paraId="5DD18CF1" w14:textId="7F4F23CA" w:rsidR="00490DE5" w:rsidRPr="0025747E" w:rsidRDefault="00490DE5" w:rsidP="0025747E">
            <w:pPr>
              <w:tabs>
                <w:tab w:val="left" w:pos="360"/>
              </w:tabs>
              <w:ind w:hanging="2"/>
              <w:rPr>
                <w:rFonts w:ascii="Times New Roman" w:eastAsia="Times New Roman"/>
                <w:color w:val="000000" w:themeColor="text1"/>
              </w:rPr>
            </w:pPr>
            <w:r w:rsidRPr="00A37D27">
              <w:rPr>
                <w:rFonts w:ascii="Times New Roman" w:eastAsia="Times New Roman"/>
                <w:color w:val="000000" w:themeColor="text1"/>
              </w:rPr>
              <w:t>4</w:t>
            </w:r>
            <w:r w:rsidRPr="0025747E">
              <w:rPr>
                <w:rFonts w:ascii="Times New Roman" w:eastAsia="Times New Roman"/>
                <w:color w:val="000000" w:themeColor="text1"/>
              </w:rPr>
              <w:t>. Mão răng được sản xuất dựa theo giới hạn của sự lệch khớp cắn là 0.5mm.</w:t>
            </w:r>
          </w:p>
          <w:p w14:paraId="297182AF" w14:textId="7F1F3DAE" w:rsidR="00490DE5" w:rsidRPr="00490DE5" w:rsidRDefault="00490DE5" w:rsidP="00490DE5">
            <w:pPr>
              <w:tabs>
                <w:tab w:val="left" w:pos="180"/>
              </w:tabs>
              <w:spacing w:after="60"/>
              <w:ind w:left="1" w:hanging="3"/>
              <w:jc w:val="both"/>
              <w:rPr>
                <w:rFonts w:ascii="Times New Roman"/>
                <w:color w:val="000000"/>
                <w:lang w:eastAsia="zh-CN"/>
              </w:rPr>
            </w:pPr>
            <w:r w:rsidRPr="00A37D27">
              <w:rPr>
                <w:rFonts w:ascii="Times New Roman" w:eastAsia="Times New Roman"/>
                <w:color w:val="000000" w:themeColor="text1"/>
              </w:rPr>
              <w:t>5</w:t>
            </w:r>
            <w:r w:rsidRPr="0025747E">
              <w:rPr>
                <w:rFonts w:ascii="Times New Roman" w:eastAsia="Times New Roman"/>
                <w:color w:val="000000" w:themeColor="text1"/>
              </w:rPr>
              <w:t>. Khi quá trình sản xuất mão răng hoàn tất, kiểm tra tình trạng của sản phẩm trong khoang miệng và sau đó kết nối với mão răng. Sau khi chỉnh lại mão răng theo khớp cắn và cảm giác của của bệnh nhân, ca phẫu thuật hoàn tất</w:t>
            </w:r>
            <w:r w:rsidRPr="00490DE5">
              <w:rPr>
                <w:rFonts w:ascii="Times New Roman" w:eastAsia="Times New Roman"/>
                <w:color w:val="000000" w:themeColor="text1"/>
              </w:rPr>
              <w:t>.</w:t>
            </w:r>
          </w:p>
        </w:tc>
      </w:tr>
      <w:tr w:rsidR="00A920E0" w:rsidRPr="0025747E" w14:paraId="7B91B7EF" w14:textId="77777777" w:rsidTr="00A920E0">
        <w:trPr>
          <w:trHeight w:val="1925"/>
        </w:trPr>
        <w:tc>
          <w:tcPr>
            <w:tcW w:w="708" w:type="dxa"/>
            <w:vAlign w:val="center"/>
          </w:tcPr>
          <w:p w14:paraId="07B48C3F" w14:textId="77777777" w:rsidR="00A920E0" w:rsidRPr="0025747E" w:rsidRDefault="00A920E0" w:rsidP="00A920E0">
            <w:pPr>
              <w:numPr>
                <w:ilvl w:val="0"/>
                <w:numId w:val="19"/>
              </w:numPr>
              <w:pBdr>
                <w:top w:val="nil"/>
                <w:left w:val="nil"/>
                <w:bottom w:val="nil"/>
                <w:right w:val="nil"/>
                <w:between w:val="nil"/>
              </w:pBdr>
              <w:tabs>
                <w:tab w:val="left" w:pos="360"/>
              </w:tabs>
              <w:spacing w:after="120" w:line="276" w:lineRule="auto"/>
              <w:jc w:val="center"/>
              <w:rPr>
                <w:rFonts w:ascii="Times New Roman" w:eastAsia="Times New Roman"/>
                <w:color w:val="000000"/>
              </w:rPr>
            </w:pPr>
          </w:p>
        </w:tc>
        <w:tc>
          <w:tcPr>
            <w:tcW w:w="1950" w:type="dxa"/>
            <w:vAlign w:val="center"/>
          </w:tcPr>
          <w:p w14:paraId="3474F8CC" w14:textId="73A5386B" w:rsidR="00A920E0" w:rsidRPr="00A920E0" w:rsidRDefault="00A920E0" w:rsidP="00A920E0">
            <w:pPr>
              <w:tabs>
                <w:tab w:val="left" w:pos="360"/>
              </w:tabs>
              <w:ind w:hanging="2"/>
              <w:jc w:val="center"/>
              <w:rPr>
                <w:rFonts w:ascii="Times New Roman" w:eastAsia="Times New Roman"/>
                <w:color w:val="000000" w:themeColor="text1"/>
              </w:rPr>
            </w:pPr>
            <w:r w:rsidRPr="00A920E0">
              <w:rPr>
                <w:rFonts w:ascii="Times New Roman" w:eastAsia="Times New Roman"/>
                <w:lang w:val="en-US"/>
              </w:rPr>
              <w:t>Comfort Cap</w:t>
            </w:r>
          </w:p>
        </w:tc>
        <w:tc>
          <w:tcPr>
            <w:tcW w:w="6358" w:type="dxa"/>
            <w:vAlign w:val="center"/>
          </w:tcPr>
          <w:p w14:paraId="247256E3" w14:textId="77777777" w:rsidR="00A920E0" w:rsidRPr="005E697A" w:rsidRDefault="00A920E0" w:rsidP="00A920E0">
            <w:pPr>
              <w:jc w:val="both"/>
              <w:rPr>
                <w:rFonts w:ascii="Times New Roman" w:eastAsia="Times New Roman"/>
                <w:color w:val="000000"/>
              </w:rPr>
            </w:pPr>
            <w:r w:rsidRPr="005E697A">
              <w:rPr>
                <w:rFonts w:ascii="Times New Roman" w:eastAsia="Times New Roman"/>
                <w:color w:val="000000"/>
              </w:rPr>
              <w:t>1. Kiểm tra loại và kích cỡ của Comfort Cap được ghi trên nhãn bao bì.</w:t>
            </w:r>
          </w:p>
          <w:p w14:paraId="517BF93D" w14:textId="77777777" w:rsidR="00A920E0" w:rsidRPr="005E697A" w:rsidRDefault="00A920E0" w:rsidP="00A920E0">
            <w:pPr>
              <w:jc w:val="both"/>
              <w:rPr>
                <w:rFonts w:ascii="Times New Roman" w:eastAsia="Times New Roman"/>
                <w:color w:val="000000"/>
              </w:rPr>
            </w:pPr>
            <w:r w:rsidRPr="005E697A">
              <w:rPr>
                <w:rFonts w:ascii="Times New Roman" w:eastAsia="Times New Roman"/>
                <w:color w:val="000000"/>
              </w:rPr>
              <w:t>2. Sau khi gắn Comfort Cap vào Abutment, siết chặt vít với mô-men xoắn khuyến nghị (30-35N-cm).</w:t>
            </w:r>
          </w:p>
          <w:p w14:paraId="06796E86" w14:textId="1C156A89" w:rsidR="00A920E0" w:rsidRPr="00A920E0" w:rsidRDefault="00A920E0" w:rsidP="00A920E0">
            <w:pPr>
              <w:tabs>
                <w:tab w:val="left" w:pos="360"/>
              </w:tabs>
              <w:rPr>
                <w:rFonts w:ascii="Times New Roman" w:eastAsia="Times New Roman"/>
                <w:color w:val="000000" w:themeColor="text1"/>
              </w:rPr>
            </w:pPr>
            <w:r w:rsidRPr="005E697A">
              <w:rPr>
                <w:rFonts w:ascii="Times New Roman" w:eastAsia="Times New Roman"/>
                <w:color w:val="000000"/>
              </w:rPr>
              <w:t>3. Sử dụng nó như một nắp bảo vệ cho đến khi mão răng được lắp vào rồi loại bỏ Comfort Cap.</w:t>
            </w:r>
          </w:p>
        </w:tc>
      </w:tr>
    </w:tbl>
    <w:p w14:paraId="682987E0" w14:textId="77777777" w:rsidR="0025747E" w:rsidRPr="0025747E" w:rsidRDefault="0025747E" w:rsidP="00D263D8">
      <w:pPr>
        <w:tabs>
          <w:tab w:val="left" w:pos="360"/>
        </w:tabs>
        <w:spacing w:after="120" w:line="276" w:lineRule="auto"/>
        <w:jc w:val="both"/>
        <w:rPr>
          <w:rFonts w:ascii="Times New Roman"/>
          <w:b/>
          <w:color w:val="000000" w:themeColor="text1"/>
          <w:sz w:val="26"/>
          <w:szCs w:val="26"/>
        </w:rPr>
      </w:pPr>
    </w:p>
    <w:p w14:paraId="43BA817A" w14:textId="5665C2FD" w:rsidR="006026D1" w:rsidRPr="00656AD7" w:rsidRDefault="00EB1D51" w:rsidP="005C0777">
      <w:pPr>
        <w:pStyle w:val="oancuaDanhsach"/>
        <w:numPr>
          <w:ilvl w:val="0"/>
          <w:numId w:val="8"/>
        </w:numPr>
        <w:tabs>
          <w:tab w:val="left" w:pos="360"/>
        </w:tabs>
        <w:jc w:val="both"/>
        <w:rPr>
          <w:rFonts w:ascii="Times New Roman"/>
          <w:b/>
          <w:bCs/>
          <w:color w:val="000000" w:themeColor="text1"/>
          <w:lang w:val="en-US"/>
        </w:rPr>
      </w:pPr>
      <w:r w:rsidRPr="00656AD7">
        <w:rPr>
          <w:rFonts w:ascii="Times New Roman"/>
          <w:b/>
          <w:bCs/>
          <w:color w:val="000000" w:themeColor="text1"/>
          <w:lang w:val="en-US"/>
        </w:rPr>
        <w:t>Chống chỉ định</w:t>
      </w:r>
    </w:p>
    <w:p w14:paraId="40037E8E" w14:textId="77777777" w:rsidR="008103BB" w:rsidRPr="00656AD7" w:rsidRDefault="008103BB" w:rsidP="008103BB">
      <w:pPr>
        <w:pStyle w:val="oancuaDanhsach"/>
        <w:numPr>
          <w:ilvl w:val="0"/>
          <w:numId w:val="16"/>
        </w:numPr>
        <w:tabs>
          <w:tab w:val="left" w:pos="180"/>
        </w:tabs>
        <w:spacing w:after="60"/>
        <w:ind w:left="709" w:right="136" w:hanging="283"/>
        <w:jc w:val="both"/>
        <w:rPr>
          <w:rFonts w:ascii="Times New Roman"/>
          <w:color w:val="000000" w:themeColor="text1"/>
        </w:rPr>
      </w:pPr>
      <w:r w:rsidRPr="00656AD7">
        <w:rPr>
          <w:rFonts w:ascii="Times New Roman"/>
          <w:color w:val="000000" w:themeColor="text1"/>
        </w:rPr>
        <w:t>Viêm nặng trong khoang miệng.</w:t>
      </w:r>
    </w:p>
    <w:p w14:paraId="611AD178"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Răng bị ảnh hưởng, u nang, chân răng còn sót lại, khối u, v.v.</w:t>
      </w:r>
    </w:p>
    <w:p w14:paraId="5CE2D829"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Tiền sử bệnh lý vết thương lâu lành.</w:t>
      </w:r>
    </w:p>
    <w:p w14:paraId="058B887F" w14:textId="05FD8883"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mắc các bệnh: bệnh chuyển hóa (tiểu đường, v.v.), rối loạn nội tiết (suy giáp, cường giáp, rối loạn tuyến cận giáp, rối loạn vỏ thượng thận</w:t>
      </w:r>
      <w:r w:rsidR="00C36C27" w:rsidRPr="00656AD7">
        <w:rPr>
          <w:rFonts w:ascii="Times New Roman"/>
          <w:color w:val="000000" w:themeColor="text1"/>
        </w:rPr>
        <w:t>.</w:t>
      </w:r>
      <w:r w:rsidRPr="00656AD7">
        <w:rPr>
          <w:rFonts w:ascii="Times New Roman"/>
          <w:color w:val="000000" w:themeColor="text1"/>
        </w:rPr>
        <w:t>, v.v.)</w:t>
      </w:r>
      <w:r w:rsidR="00C36C27" w:rsidRPr="00656AD7">
        <w:rPr>
          <w:rFonts w:ascii="Times New Roman"/>
          <w:color w:val="000000" w:themeColor="text1"/>
        </w:rPr>
        <w:t>.</w:t>
      </w:r>
    </w:p>
    <w:p w14:paraId="55001D51" w14:textId="6A6AC0E2"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bị rối loạn tuần hoàn (đau thắt ngực, nhồi máu cơ tim, bệnh van tim mãn tính, bệnh huyết áp cao, bệnh huyết áp thấp….</w:t>
      </w:r>
      <w:r w:rsidR="00044E4D" w:rsidRPr="00656AD7">
        <w:rPr>
          <w:rFonts w:ascii="Times New Roman"/>
          <w:color w:val="000000" w:themeColor="text1"/>
        </w:rPr>
        <w:t>)</w:t>
      </w:r>
      <w:r w:rsidR="00C36C27" w:rsidRPr="00656AD7">
        <w:rPr>
          <w:rFonts w:ascii="Times New Roman"/>
          <w:color w:val="000000" w:themeColor="text1"/>
        </w:rPr>
        <w:t>.</w:t>
      </w:r>
    </w:p>
    <w:p w14:paraId="00719A93"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bị bệnh thận, các bệnh về máu.</w:t>
      </w:r>
    </w:p>
    <w:p w14:paraId="2143AD54"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mắc bệnh mô liên kết hỗn hợp.</w:t>
      </w:r>
    </w:p>
    <w:p w14:paraId="3C5D44A3"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Một số trường hợp khác: trong thời kỳ kinh nguyệt, bệnh nhân nghiện ma túy, nghiện rượu, bị bệnh dị ứng….</w:t>
      </w:r>
    </w:p>
    <w:p w14:paraId="611EED61"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lượng xương ổ răng không đủ (vuông góc với đường kính ngoài hàm).</w:t>
      </w:r>
    </w:p>
    <w:p w14:paraId="7A858165"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chất lượng xương ổ răng kém (do loãng xương, nhuyễn xương, bệnh Behcet…).</w:t>
      </w:r>
    </w:p>
    <w:p w14:paraId="6EC1F3C1"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Trong trường hợp chiều rộng của niêm mạc sừng hóa xung quanh vị trí cần phẫu thuật cấy ghép không đủ.</w:t>
      </w:r>
    </w:p>
    <w:p w14:paraId="21B11AE4"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khiếm khuyết xương của răng trụ liền kề.</w:t>
      </w:r>
    </w:p>
    <w:p w14:paraId="1FEF7260" w14:textId="22616656" w:rsidR="008103BB" w:rsidRDefault="008103BB" w:rsidP="008103BB">
      <w:pPr>
        <w:tabs>
          <w:tab w:val="left" w:pos="360"/>
        </w:tabs>
        <w:ind w:left="360"/>
        <w:jc w:val="both"/>
        <w:rPr>
          <w:rFonts w:ascii="Times New Roman"/>
          <w:color w:val="000000" w:themeColor="text1"/>
          <w:lang w:val="en-US"/>
        </w:rPr>
      </w:pPr>
      <w:r w:rsidRPr="00656AD7">
        <w:rPr>
          <w:rFonts w:ascii="Times New Roman"/>
          <w:color w:val="000000" w:themeColor="text1"/>
        </w:rPr>
        <w:t>•</w:t>
      </w:r>
      <w:r w:rsidRPr="00656AD7">
        <w:rPr>
          <w:rFonts w:ascii="Times New Roman"/>
          <w:color w:val="000000" w:themeColor="text1"/>
        </w:rPr>
        <w:tab/>
        <w:t>Bệnh nhân không phù hợp với các phẫu thuật khác.</w:t>
      </w:r>
    </w:p>
    <w:p w14:paraId="527F0A43" w14:textId="77777777" w:rsidR="00AF5687" w:rsidRDefault="00AF5687" w:rsidP="008103BB">
      <w:pPr>
        <w:tabs>
          <w:tab w:val="left" w:pos="360"/>
        </w:tabs>
        <w:ind w:left="360"/>
        <w:jc w:val="both"/>
        <w:rPr>
          <w:rFonts w:ascii="Times New Roman"/>
          <w:color w:val="000000" w:themeColor="text1"/>
          <w:lang w:val="en-US"/>
        </w:rPr>
      </w:pPr>
    </w:p>
    <w:p w14:paraId="5FEA1289" w14:textId="77777777" w:rsidR="00AF5687" w:rsidRPr="00AF5687" w:rsidRDefault="00AF5687" w:rsidP="008103BB">
      <w:pPr>
        <w:tabs>
          <w:tab w:val="left" w:pos="360"/>
        </w:tabs>
        <w:ind w:left="360"/>
        <w:jc w:val="both"/>
        <w:rPr>
          <w:rFonts w:ascii="Times New Roman"/>
          <w:b/>
          <w:bCs/>
          <w:color w:val="000000" w:themeColor="text1"/>
          <w:lang w:val="en-US"/>
        </w:rPr>
      </w:pPr>
    </w:p>
    <w:p w14:paraId="72CED886" w14:textId="7EDE7E24"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rPr>
      </w:pPr>
      <w:r w:rsidRPr="00656AD7">
        <w:rPr>
          <w:rFonts w:ascii="Times New Roman"/>
          <w:b/>
          <w:color w:val="000000" w:themeColor="text1"/>
        </w:rPr>
        <w:lastRenderedPageBreak/>
        <w:t>Cảnh báo</w:t>
      </w:r>
    </w:p>
    <w:p w14:paraId="23565198" w14:textId="77777777" w:rsidR="005C0777" w:rsidRPr="00656AD7" w:rsidRDefault="006026D1" w:rsidP="005C0777">
      <w:pPr>
        <w:pStyle w:val="oancuaDanhsach"/>
        <w:numPr>
          <w:ilvl w:val="0"/>
          <w:numId w:val="11"/>
        </w:numPr>
        <w:tabs>
          <w:tab w:val="left" w:pos="360"/>
        </w:tabs>
        <w:jc w:val="both"/>
        <w:rPr>
          <w:rFonts w:ascii="Times New Roman"/>
          <w:color w:val="000000" w:themeColor="text1"/>
        </w:rPr>
      </w:pPr>
      <w:r w:rsidRPr="00656AD7">
        <w:rPr>
          <w:rFonts w:ascii="Times New Roman"/>
          <w:color w:val="000000" w:themeColor="text1"/>
        </w:rPr>
        <w:t>Phẫu thuật cấy ghép bao gồm các thủ tục nha khoa phức tạp đòi hỏi</w:t>
      </w:r>
      <w:r w:rsidR="00B923B3" w:rsidRPr="00656AD7">
        <w:rPr>
          <w:rFonts w:ascii="Times New Roman"/>
          <w:color w:val="000000" w:themeColor="text1"/>
        </w:rPr>
        <w:t xml:space="preserve"> bác sĩ hoặc nha sĩ</w:t>
      </w:r>
      <w:r w:rsidRPr="00656AD7">
        <w:rPr>
          <w:rFonts w:ascii="Times New Roman"/>
          <w:color w:val="000000" w:themeColor="text1"/>
        </w:rPr>
        <w:t xml:space="preserve"> phải được đào tạo chuyên môn trước khi sử dụng để có thể thực hiện được phẫu thuật một cách an toàn và hiệu quả.</w:t>
      </w:r>
    </w:p>
    <w:p w14:paraId="49BFB28C" w14:textId="4473D41C" w:rsidR="005C0777" w:rsidRPr="0076299B" w:rsidRDefault="006026D1" w:rsidP="005C0777">
      <w:pPr>
        <w:pStyle w:val="oancuaDanhsach"/>
        <w:numPr>
          <w:ilvl w:val="0"/>
          <w:numId w:val="11"/>
        </w:numPr>
        <w:tabs>
          <w:tab w:val="left" w:pos="360"/>
        </w:tabs>
        <w:jc w:val="both"/>
        <w:rPr>
          <w:rFonts w:ascii="Times New Roman"/>
          <w:color w:val="000000" w:themeColor="text1"/>
        </w:rPr>
      </w:pPr>
      <w:r w:rsidRPr="00656AD7">
        <w:rPr>
          <w:rFonts w:ascii="Times New Roman"/>
          <w:color w:val="000000" w:themeColor="text1"/>
        </w:rPr>
        <w:t>Khi có sai sót trong việc lựa chọn bệnh nhân, chẩn đoán trước khi phẫu thuật hoặc kế hoạch phục hồi có thể dẫn đến thất bại trong cấy ghép và mất xương xung quanh vị trí cấy ghép.</w:t>
      </w:r>
    </w:p>
    <w:p w14:paraId="368D173D" w14:textId="77777777" w:rsidR="0076299B" w:rsidRPr="005E697A" w:rsidRDefault="0076299B" w:rsidP="0076299B">
      <w:pPr>
        <w:pStyle w:val="oancuaDanhsach"/>
        <w:numPr>
          <w:ilvl w:val="0"/>
          <w:numId w:val="11"/>
        </w:numPr>
        <w:tabs>
          <w:tab w:val="left" w:pos="180"/>
        </w:tabs>
        <w:spacing w:after="60"/>
        <w:jc w:val="both"/>
        <w:rPr>
          <w:rFonts w:ascii="Times New Roman"/>
          <w:b/>
          <w:color w:val="000000" w:themeColor="text1"/>
        </w:rPr>
      </w:pPr>
      <w:r w:rsidRPr="00656AD7">
        <w:rPr>
          <w:rFonts w:ascii="Times New Roman"/>
          <w:color w:val="000000" w:themeColor="text1"/>
        </w:rPr>
        <w:t>Không sử dụng sản phẩm đã hết hạn sử dụng, bao bì sản phẩm bị hở, bị rách.</w:t>
      </w:r>
    </w:p>
    <w:p w14:paraId="5DC13E19" w14:textId="77777777" w:rsidR="0076299B" w:rsidRPr="005E697A" w:rsidRDefault="0076299B" w:rsidP="0076299B">
      <w:pPr>
        <w:pStyle w:val="oancuaDanhsach"/>
        <w:numPr>
          <w:ilvl w:val="0"/>
          <w:numId w:val="11"/>
        </w:numPr>
        <w:tabs>
          <w:tab w:val="left" w:pos="180"/>
        </w:tabs>
        <w:spacing w:after="60"/>
        <w:jc w:val="both"/>
        <w:rPr>
          <w:rFonts w:ascii="Times New Roman"/>
          <w:b/>
          <w:color w:val="000000" w:themeColor="text1"/>
        </w:rPr>
      </w:pPr>
      <w:r w:rsidRPr="00656AD7">
        <w:rPr>
          <w:rFonts w:ascii="Times New Roman"/>
          <w:color w:val="000000" w:themeColor="text1"/>
        </w:rPr>
        <w:t>Sản phẩm chỉ nên mở ngay trước khi tiến hành cấy ghép tại khu vực sạch sẽ.</w:t>
      </w:r>
    </w:p>
    <w:p w14:paraId="59783519" w14:textId="77777777" w:rsidR="0076299B" w:rsidRPr="005E697A" w:rsidRDefault="0076299B" w:rsidP="0076299B">
      <w:pPr>
        <w:pStyle w:val="oancuaDanhsach"/>
        <w:numPr>
          <w:ilvl w:val="0"/>
          <w:numId w:val="11"/>
        </w:numPr>
        <w:tabs>
          <w:tab w:val="left" w:pos="180"/>
        </w:tabs>
        <w:spacing w:after="60"/>
        <w:jc w:val="both"/>
        <w:rPr>
          <w:rFonts w:ascii="Times New Roman"/>
          <w:b/>
          <w:color w:val="000000" w:themeColor="text1"/>
        </w:rPr>
      </w:pPr>
      <w:r w:rsidRPr="00656AD7">
        <w:rPr>
          <w:rFonts w:ascii="Times New Roman"/>
          <w:color w:val="000000" w:themeColor="text1"/>
        </w:rPr>
        <w:t>Sản phẩm đã mở, chưa sử dụng không thể hoàn trả lại công ty.</w:t>
      </w:r>
    </w:p>
    <w:p w14:paraId="1CA10021" w14:textId="6BC28A31" w:rsidR="0076299B" w:rsidRPr="00AF5687" w:rsidRDefault="0076299B" w:rsidP="0076299B">
      <w:pPr>
        <w:pStyle w:val="oancuaDanhsach"/>
        <w:numPr>
          <w:ilvl w:val="0"/>
          <w:numId w:val="11"/>
        </w:numPr>
        <w:tabs>
          <w:tab w:val="left" w:pos="180"/>
        </w:tabs>
        <w:spacing w:after="60"/>
        <w:jc w:val="both"/>
        <w:rPr>
          <w:rFonts w:ascii="Times New Roman"/>
          <w:b/>
          <w:color w:val="000000" w:themeColor="text1"/>
        </w:rPr>
      </w:pPr>
      <w:r w:rsidRPr="00656AD7">
        <w:rPr>
          <w:rFonts w:ascii="Times New Roman"/>
          <w:color w:val="000000" w:themeColor="text1"/>
        </w:rPr>
        <w:t>Nhà sản xuất hoặc nhà phân phối không chịu trách nhiệm đối với các sản phẩm được người dùng khử trùng lại</w:t>
      </w:r>
    </w:p>
    <w:p w14:paraId="77AE067A" w14:textId="77777777" w:rsidR="00AF5687" w:rsidRPr="005E697A" w:rsidRDefault="00AF5687" w:rsidP="00AF5687">
      <w:pPr>
        <w:pStyle w:val="oancuaDanhsach"/>
        <w:tabs>
          <w:tab w:val="left" w:pos="180"/>
        </w:tabs>
        <w:spacing w:after="60"/>
        <w:jc w:val="both"/>
        <w:rPr>
          <w:rFonts w:ascii="Times New Roman"/>
          <w:b/>
          <w:color w:val="000000" w:themeColor="text1"/>
        </w:rPr>
      </w:pPr>
    </w:p>
    <w:p w14:paraId="4E7C78C2" w14:textId="64C49C03"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rPr>
      </w:pPr>
      <w:r w:rsidRPr="00656AD7">
        <w:rPr>
          <w:rFonts w:ascii="Times New Roman"/>
          <w:b/>
          <w:color w:val="000000" w:themeColor="text1"/>
        </w:rPr>
        <w:t>Tác dụng phụ</w:t>
      </w:r>
    </w:p>
    <w:p w14:paraId="18318AB0" w14:textId="0B7F2E12" w:rsidR="006026D1" w:rsidRDefault="006026D1" w:rsidP="006026D1">
      <w:pPr>
        <w:pStyle w:val="oancuaDanhsach"/>
        <w:tabs>
          <w:tab w:val="left" w:pos="180"/>
        </w:tabs>
        <w:spacing w:after="60"/>
        <w:ind w:left="360" w:hanging="90"/>
        <w:jc w:val="both"/>
        <w:rPr>
          <w:rFonts w:ascii="Times New Roman"/>
          <w:color w:val="000000" w:themeColor="text1"/>
          <w:lang w:val="en-US"/>
        </w:rPr>
      </w:pPr>
      <w:r w:rsidRPr="00656AD7">
        <w:rPr>
          <w:rFonts w:ascii="Times New Roman"/>
          <w:color w:val="000000" w:themeColor="text1"/>
        </w:rPr>
        <w:t xml:space="preserve"> Phẫu thuật cấy ghép có phát sinh các biến chứng cục bộ bao gồm phù nề, rách vết khâu, xuất huyết sau phẫu thuật, loét mô</w:t>
      </w:r>
      <w:r w:rsidR="00B923B3" w:rsidRPr="00656AD7">
        <w:rPr>
          <w:rFonts w:ascii="Times New Roman"/>
          <w:color w:val="000000" w:themeColor="text1"/>
        </w:rPr>
        <w:t xml:space="preserve"> </w:t>
      </w:r>
      <w:r w:rsidRPr="00656AD7">
        <w:rPr>
          <w:rFonts w:ascii="Times New Roman"/>
          <w:color w:val="000000" w:themeColor="text1"/>
        </w:rPr>
        <w:t>mềm và nhiễm trùng. Ngoài ra, có thể xuất hiện một số chấn thương thần kinh sau phẫu thuật, thường là tạm thời hoặc trong một số trường hợp tổn thương vĩnh viễn</w:t>
      </w:r>
      <w:r w:rsidR="00B923B3" w:rsidRPr="00656AD7">
        <w:rPr>
          <w:rFonts w:ascii="Times New Roman"/>
          <w:color w:val="000000" w:themeColor="text1"/>
        </w:rPr>
        <w:t>.</w:t>
      </w:r>
    </w:p>
    <w:p w14:paraId="060B06C2" w14:textId="77777777" w:rsidR="00AF5687" w:rsidRPr="00AF5687" w:rsidRDefault="00AF5687" w:rsidP="006026D1">
      <w:pPr>
        <w:pStyle w:val="oancuaDanhsach"/>
        <w:tabs>
          <w:tab w:val="left" w:pos="180"/>
        </w:tabs>
        <w:spacing w:after="60"/>
        <w:ind w:left="360" w:hanging="90"/>
        <w:jc w:val="both"/>
        <w:rPr>
          <w:rFonts w:ascii="Times New Roman"/>
          <w:color w:val="000000" w:themeColor="text1"/>
          <w:lang w:val="en-US"/>
        </w:rPr>
      </w:pPr>
    </w:p>
    <w:p w14:paraId="7BA4B2EA" w14:textId="0BBB6B05" w:rsidR="0076299B" w:rsidRPr="0076299B" w:rsidRDefault="0076299B" w:rsidP="005C0777">
      <w:pPr>
        <w:pStyle w:val="oancuaDanhsach"/>
        <w:numPr>
          <w:ilvl w:val="0"/>
          <w:numId w:val="8"/>
        </w:numPr>
        <w:tabs>
          <w:tab w:val="left" w:pos="180"/>
        </w:tabs>
        <w:spacing w:after="60"/>
        <w:jc w:val="both"/>
        <w:rPr>
          <w:rFonts w:ascii="Times New Roman"/>
          <w:b/>
          <w:color w:val="000000" w:themeColor="text1"/>
          <w:lang w:val="en-US"/>
        </w:rPr>
      </w:pPr>
      <w:r w:rsidRPr="005E697A">
        <w:rPr>
          <w:rFonts w:ascii="Times New Roman"/>
          <w:b/>
          <w:color w:val="000000" w:themeColor="text1"/>
        </w:rPr>
        <w:t xml:space="preserve"> </w:t>
      </w:r>
      <w:r w:rsidRPr="00FB4CEC">
        <w:rPr>
          <w:rFonts w:ascii="Times New Roman" w:eastAsia="Times New Roman"/>
          <w:b/>
          <w:color w:val="000000" w:themeColor="text1"/>
        </w:rPr>
        <w:t>Bảo Quản</w:t>
      </w:r>
    </w:p>
    <w:p w14:paraId="02462E9D" w14:textId="24150C6C" w:rsidR="0076299B" w:rsidRDefault="0076299B" w:rsidP="0076299B">
      <w:pPr>
        <w:pBdr>
          <w:top w:val="nil"/>
          <w:left w:val="nil"/>
          <w:bottom w:val="nil"/>
          <w:right w:val="nil"/>
          <w:between w:val="nil"/>
        </w:pBdr>
        <w:tabs>
          <w:tab w:val="left" w:pos="180"/>
        </w:tabs>
        <w:spacing w:after="60"/>
        <w:ind w:left="360"/>
        <w:jc w:val="both"/>
        <w:rPr>
          <w:rFonts w:ascii="Times New Roman" w:eastAsia="Times New Roman"/>
          <w:color w:val="000000" w:themeColor="text1"/>
          <w:lang w:val="en-US"/>
        </w:rPr>
      </w:pPr>
      <w:r w:rsidRPr="0076299B">
        <w:rPr>
          <w:rFonts w:ascii="Times New Roman" w:eastAsia="Times New Roman"/>
          <w:color w:val="000000" w:themeColor="text1"/>
        </w:rPr>
        <w:t>Bảo quản ở khu vực có độ ẩm thấp và nhiệt độ phòng.</w:t>
      </w:r>
    </w:p>
    <w:p w14:paraId="094A0276" w14:textId="77777777" w:rsidR="00AF5687" w:rsidRPr="00AF5687" w:rsidRDefault="00AF5687" w:rsidP="0076299B">
      <w:pPr>
        <w:pBdr>
          <w:top w:val="nil"/>
          <w:left w:val="nil"/>
          <w:bottom w:val="nil"/>
          <w:right w:val="nil"/>
          <w:between w:val="nil"/>
        </w:pBdr>
        <w:tabs>
          <w:tab w:val="left" w:pos="180"/>
        </w:tabs>
        <w:spacing w:after="60"/>
        <w:ind w:left="360"/>
        <w:jc w:val="both"/>
        <w:rPr>
          <w:rFonts w:ascii="Times New Roman" w:eastAsia="Times New Roman"/>
          <w:color w:val="000000" w:themeColor="text1"/>
          <w:lang w:val="en-US"/>
        </w:rPr>
      </w:pPr>
    </w:p>
    <w:p w14:paraId="2EF2CF87" w14:textId="7B9DB0C8" w:rsidR="0056105B" w:rsidRPr="0076299B" w:rsidRDefault="006026D1" w:rsidP="0076299B">
      <w:pPr>
        <w:pStyle w:val="oancuaDanhsach"/>
        <w:numPr>
          <w:ilvl w:val="0"/>
          <w:numId w:val="8"/>
        </w:numPr>
        <w:tabs>
          <w:tab w:val="left" w:pos="180"/>
        </w:tabs>
        <w:spacing w:after="60"/>
        <w:jc w:val="both"/>
        <w:rPr>
          <w:rFonts w:ascii="Times New Roman"/>
          <w:b/>
          <w:color w:val="000000" w:themeColor="text1"/>
          <w:lang w:val="en-US"/>
        </w:rPr>
      </w:pPr>
      <w:bookmarkStart w:id="0" w:name="_Hlk168040395"/>
      <w:r w:rsidRPr="0076299B">
        <w:rPr>
          <w:rFonts w:ascii="Times New Roman"/>
          <w:b/>
          <w:color w:val="000000" w:themeColor="text1"/>
          <w:lang w:val="en-US"/>
        </w:rPr>
        <w:t>Chú ý</w:t>
      </w:r>
    </w:p>
    <w:p w14:paraId="4EEEF9A7" w14:textId="31F92F1B" w:rsidR="0056105B" w:rsidRPr="00656AD7" w:rsidRDefault="002B396C" w:rsidP="00A674C6">
      <w:pPr>
        <w:pStyle w:val="oancuaDanhsach"/>
        <w:numPr>
          <w:ilvl w:val="0"/>
          <w:numId w:val="4"/>
        </w:numPr>
        <w:tabs>
          <w:tab w:val="left" w:pos="709"/>
        </w:tabs>
        <w:ind w:left="709" w:hanging="283"/>
        <w:jc w:val="both"/>
        <w:rPr>
          <w:rFonts w:ascii="Times New Roman"/>
          <w:color w:val="000000" w:themeColor="text1"/>
        </w:rPr>
      </w:pPr>
      <w:r w:rsidRPr="00656AD7">
        <w:rPr>
          <w:rFonts w:ascii="Times New Roman"/>
          <w:color w:val="000000" w:themeColor="text1"/>
          <w:lang w:val="en-US"/>
        </w:rPr>
        <w:t xml:space="preserve"> </w:t>
      </w:r>
      <w:r w:rsidR="0056105B" w:rsidRPr="00656AD7">
        <w:rPr>
          <w:rFonts w:ascii="Times New Roman"/>
          <w:color w:val="000000" w:themeColor="text1"/>
          <w:lang w:val="en-US"/>
        </w:rPr>
        <w:t>Vì phẫu thuật cấy ghép nha khoa đòi hỏi trình độ kỹ thuật cao, nên sản phẩm chỉ dành cho bác sĩ hoặc nha sĩ sử dụng</w:t>
      </w:r>
    </w:p>
    <w:p w14:paraId="7D594C2C" w14:textId="73C45B49" w:rsidR="002B396C" w:rsidRPr="00AF5687" w:rsidRDefault="002B396C" w:rsidP="00A674C6">
      <w:pPr>
        <w:pStyle w:val="oancuaDanhsach"/>
        <w:numPr>
          <w:ilvl w:val="0"/>
          <w:numId w:val="4"/>
        </w:numPr>
        <w:tabs>
          <w:tab w:val="left" w:pos="709"/>
        </w:tabs>
        <w:ind w:left="709" w:hanging="283"/>
        <w:jc w:val="both"/>
        <w:rPr>
          <w:rFonts w:ascii="Times New Roman"/>
          <w:color w:val="000000" w:themeColor="text1"/>
        </w:rPr>
      </w:pPr>
      <w:r w:rsidRPr="00656AD7">
        <w:rPr>
          <w:rFonts w:ascii="Times New Roman"/>
          <w:color w:val="000000" w:themeColor="text1"/>
        </w:rPr>
        <w:t>Đối với những bệnh nhân mắc các bệnh về xương như loãng xương, rối loạn chuyển hóa xương… phải cân nhắc thận trọng trước khi phẫu thuật.</w:t>
      </w:r>
    </w:p>
    <w:p w14:paraId="65FA19FB" w14:textId="77777777" w:rsidR="00AF5687" w:rsidRPr="00656AD7" w:rsidRDefault="00AF5687" w:rsidP="00AF5687">
      <w:pPr>
        <w:pStyle w:val="oancuaDanhsach"/>
        <w:tabs>
          <w:tab w:val="left" w:pos="709"/>
        </w:tabs>
        <w:ind w:left="709"/>
        <w:jc w:val="both"/>
        <w:rPr>
          <w:rFonts w:ascii="Times New Roman"/>
          <w:color w:val="000000" w:themeColor="text1"/>
        </w:rPr>
      </w:pPr>
    </w:p>
    <w:bookmarkEnd w:id="0"/>
    <w:p w14:paraId="06EF05BD" w14:textId="4967D2D5" w:rsidR="006026D1" w:rsidRPr="00656AD7" w:rsidRDefault="00103B03" w:rsidP="005C0777">
      <w:pPr>
        <w:pStyle w:val="oancuaDanhsach"/>
        <w:numPr>
          <w:ilvl w:val="0"/>
          <w:numId w:val="8"/>
        </w:numPr>
        <w:tabs>
          <w:tab w:val="left" w:pos="360"/>
        </w:tabs>
        <w:jc w:val="both"/>
        <w:rPr>
          <w:rFonts w:ascii="Times New Roman"/>
          <w:b/>
          <w:bCs/>
          <w:color w:val="000000" w:themeColor="text1"/>
        </w:rPr>
      </w:pPr>
      <w:r w:rsidRPr="00656AD7">
        <w:rPr>
          <w:rFonts w:ascii="Times New Roman"/>
          <w:b/>
          <w:bCs/>
          <w:color w:val="000000" w:themeColor="text1"/>
        </w:rPr>
        <w:t>Tiệt</w:t>
      </w:r>
      <w:r w:rsidR="00C16761" w:rsidRPr="00656AD7">
        <w:rPr>
          <w:rFonts w:ascii="Times New Roman"/>
          <w:b/>
          <w:bCs/>
          <w:color w:val="000000" w:themeColor="text1"/>
        </w:rPr>
        <w:t xml:space="preserve"> trùng</w:t>
      </w:r>
    </w:p>
    <w:p w14:paraId="34EA72D9" w14:textId="4EE63570" w:rsidR="00C16761" w:rsidRDefault="00F23E64" w:rsidP="00A674C6">
      <w:pPr>
        <w:tabs>
          <w:tab w:val="left" w:pos="360"/>
        </w:tabs>
        <w:ind w:left="426"/>
        <w:jc w:val="both"/>
        <w:rPr>
          <w:rFonts w:ascii="Times New Roman"/>
          <w:color w:val="000000" w:themeColor="text1"/>
          <w:lang w:val="en-US"/>
        </w:rPr>
      </w:pPr>
      <w:r w:rsidRPr="00656AD7">
        <w:rPr>
          <w:rFonts w:ascii="Times New Roman"/>
          <w:color w:val="000000" w:themeColor="text1"/>
        </w:rPr>
        <w:t>S</w:t>
      </w:r>
      <w:r w:rsidR="00C16761" w:rsidRPr="00656AD7">
        <w:rPr>
          <w:rFonts w:ascii="Times New Roman"/>
          <w:color w:val="000000" w:themeColor="text1"/>
        </w:rPr>
        <w:t xml:space="preserve">ản phẩm được cung cấp không vô trùng. Mở túi và lấy lọ ra. Rút nắp và lấy sản phẩm ra khỏi lọ. </w:t>
      </w:r>
      <w:r w:rsidR="007460CD" w:rsidRPr="00656AD7">
        <w:rPr>
          <w:rFonts w:ascii="Times New Roman"/>
          <w:color w:val="000000" w:themeColor="text1"/>
        </w:rPr>
        <w:t>Trước khi sử dụng, tiệt trùng ở nhiệt độ 132° C trong 4 phút và thời gian sấy khô là 20 phút hoặc nhiệt độ 132° C trong 30 phút và thời gian sấy khô là 40 phút</w:t>
      </w:r>
      <w:r w:rsidR="00555A4B" w:rsidRPr="00656AD7">
        <w:rPr>
          <w:rFonts w:ascii="Times New Roman"/>
          <w:color w:val="000000" w:themeColor="text1"/>
        </w:rPr>
        <w:t>.</w:t>
      </w:r>
    </w:p>
    <w:p w14:paraId="2A07ED7F" w14:textId="77777777" w:rsidR="00AF5687" w:rsidRPr="00AF5687" w:rsidRDefault="00AF5687" w:rsidP="00A674C6">
      <w:pPr>
        <w:tabs>
          <w:tab w:val="left" w:pos="360"/>
        </w:tabs>
        <w:ind w:left="426"/>
        <w:jc w:val="both"/>
        <w:rPr>
          <w:rFonts w:ascii="Times New Roman"/>
          <w:color w:val="000000" w:themeColor="text1"/>
          <w:lang w:val="en-US"/>
        </w:rPr>
      </w:pPr>
    </w:p>
    <w:p w14:paraId="0EBB2DF0" w14:textId="77777777" w:rsidR="00AF5687" w:rsidRDefault="0076299B" w:rsidP="0076299B">
      <w:pPr>
        <w:tabs>
          <w:tab w:val="left" w:pos="360"/>
        </w:tabs>
        <w:jc w:val="both"/>
        <w:rPr>
          <w:rFonts w:ascii="Times New Roman"/>
          <w:b/>
          <w:bCs/>
          <w:lang w:val="en-US"/>
        </w:rPr>
      </w:pPr>
      <w:r w:rsidRPr="005E697A">
        <w:rPr>
          <w:rFonts w:ascii="Times New Roman"/>
          <w:color w:val="000000" w:themeColor="text1"/>
        </w:rPr>
        <w:t xml:space="preserve">      </w:t>
      </w:r>
      <w:r w:rsidRPr="005E697A">
        <w:rPr>
          <w:rFonts w:ascii="Times New Roman"/>
          <w:b/>
          <w:bCs/>
          <w:color w:val="000000" w:themeColor="text1"/>
        </w:rPr>
        <w:t>11</w:t>
      </w:r>
      <w:r w:rsidRPr="005E697A">
        <w:rPr>
          <w:rFonts w:ascii="Times New Roman"/>
          <w:color w:val="000000" w:themeColor="text1"/>
        </w:rPr>
        <w:t xml:space="preserve">. </w:t>
      </w:r>
      <w:r w:rsidRPr="005E697A">
        <w:rPr>
          <w:rFonts w:ascii="Times New Roman"/>
          <w:b/>
          <w:bCs/>
        </w:rPr>
        <w:t>Cơ sở bảo hành</w:t>
      </w:r>
    </w:p>
    <w:p w14:paraId="59FA7E04" w14:textId="43CAAD72" w:rsidR="0076299B" w:rsidRDefault="00AF5687" w:rsidP="0076299B">
      <w:pPr>
        <w:tabs>
          <w:tab w:val="left" w:pos="360"/>
        </w:tabs>
        <w:jc w:val="both"/>
        <w:rPr>
          <w:rFonts w:ascii="Times New Roman"/>
          <w:lang w:val="en-US"/>
        </w:rPr>
      </w:pPr>
      <w:r>
        <w:rPr>
          <w:rFonts w:ascii="Times New Roman"/>
          <w:b/>
          <w:bCs/>
          <w:lang w:val="en-US"/>
        </w:rPr>
        <w:t xml:space="preserve">       </w:t>
      </w:r>
      <w:r w:rsidR="0076299B" w:rsidRPr="005E697A">
        <w:rPr>
          <w:rFonts w:ascii="Times New Roman"/>
        </w:rPr>
        <w:t>Sản phẩm là thiết bị y tế dùng một lần nên không có chế độ bảo hành</w:t>
      </w:r>
    </w:p>
    <w:p w14:paraId="56D225B2" w14:textId="77777777" w:rsidR="00AF5687" w:rsidRPr="00AF5687" w:rsidRDefault="00AF5687" w:rsidP="0076299B">
      <w:pPr>
        <w:tabs>
          <w:tab w:val="left" w:pos="360"/>
        </w:tabs>
        <w:jc w:val="both"/>
        <w:rPr>
          <w:rFonts w:ascii="Times New Roman"/>
          <w:lang w:val="en-US"/>
        </w:rPr>
      </w:pPr>
    </w:p>
    <w:p w14:paraId="01515B91" w14:textId="74D4EE69" w:rsidR="006026D1" w:rsidRPr="0076299B" w:rsidRDefault="0076299B" w:rsidP="0076299B">
      <w:pPr>
        <w:jc w:val="both"/>
        <w:rPr>
          <w:rFonts w:ascii="Times New Roman"/>
          <w:b/>
          <w:color w:val="000000" w:themeColor="text1"/>
        </w:rPr>
      </w:pPr>
      <w:r w:rsidRPr="005E697A">
        <w:rPr>
          <w:rFonts w:ascii="Times New Roman"/>
          <w:b/>
          <w:color w:val="000000" w:themeColor="text1"/>
        </w:rPr>
        <w:t xml:space="preserve">      </w:t>
      </w:r>
      <w:r>
        <w:rPr>
          <w:rFonts w:ascii="Times New Roman"/>
          <w:b/>
          <w:color w:val="000000" w:themeColor="text1"/>
          <w:lang w:val="en-US"/>
        </w:rPr>
        <w:t xml:space="preserve">12. </w:t>
      </w:r>
      <w:r w:rsidR="006026D1" w:rsidRPr="0076299B">
        <w:rPr>
          <w:rFonts w:ascii="Times New Roman"/>
          <w:b/>
          <w:color w:val="000000" w:themeColor="text1"/>
        </w:rPr>
        <w:t>Giải thích ký hiệu</w:t>
      </w:r>
    </w:p>
    <w:p w14:paraId="45CD3A76" w14:textId="77777777" w:rsidR="008E53FE" w:rsidRPr="00656AD7" w:rsidRDefault="008E53FE" w:rsidP="006026D1">
      <w:pPr>
        <w:jc w:val="both"/>
        <w:rPr>
          <w:rFonts w:ascii="Times New Roman"/>
          <w:b/>
          <w:color w:val="000000" w:themeColor="text1"/>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6751"/>
      </w:tblGrid>
      <w:tr w:rsidR="00656AD7" w:rsidRPr="00656AD7" w14:paraId="04DCE73A" w14:textId="77777777" w:rsidTr="00CE049E">
        <w:trPr>
          <w:cantSplit/>
          <w:trHeight w:val="350"/>
        </w:trPr>
        <w:tc>
          <w:tcPr>
            <w:tcW w:w="2521" w:type="dxa"/>
            <w:vAlign w:val="center"/>
          </w:tcPr>
          <w:p w14:paraId="6553F8B6" w14:textId="77777777" w:rsidR="006026D1" w:rsidRPr="00656AD7" w:rsidRDefault="006026D1" w:rsidP="002135AB">
            <w:pPr>
              <w:jc w:val="center"/>
              <w:rPr>
                <w:rFonts w:ascii="Times New Roman"/>
                <w:color w:val="000000" w:themeColor="text1"/>
              </w:rPr>
            </w:pPr>
            <w:bookmarkStart w:id="1" w:name="_Hlk140155995"/>
            <w:r w:rsidRPr="00656AD7">
              <w:rPr>
                <w:rFonts w:ascii="Times New Roman"/>
                <w:noProof/>
                <w:color w:val="000000" w:themeColor="text1"/>
                <w:lang w:val="en-US" w:eastAsia="en-US"/>
              </w:rPr>
              <w:drawing>
                <wp:inline distT="0" distB="0" distL="0" distR="0" wp14:anchorId="243B26C0" wp14:editId="0C4A4A27">
                  <wp:extent cx="276225" cy="180975"/>
                  <wp:effectExtent l="19050" t="0" r="9525" b="0"/>
                  <wp:docPr id="2" name="Picture 2"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
                          <pic:cNvPicPr>
                            <a:picLocks noChangeAspect="1" noChangeArrowheads="1"/>
                          </pic:cNvPicPr>
                        </pic:nvPicPr>
                        <pic:blipFill>
                          <a:blip r:embed="rId8" cstate="print"/>
                          <a:srcRect/>
                          <a:stretch>
                            <a:fillRect/>
                          </a:stretch>
                        </pic:blipFill>
                        <pic:spPr bwMode="auto">
                          <a:xfrm>
                            <a:off x="0" y="0"/>
                            <a:ext cx="276225" cy="180975"/>
                          </a:xfrm>
                          <a:prstGeom prst="rect">
                            <a:avLst/>
                          </a:prstGeom>
                          <a:noFill/>
                          <a:ln w="9525">
                            <a:noFill/>
                            <a:miter lim="800000"/>
                            <a:headEnd/>
                            <a:tailEnd/>
                          </a:ln>
                        </pic:spPr>
                      </pic:pic>
                    </a:graphicData>
                  </a:graphic>
                </wp:inline>
              </w:drawing>
            </w:r>
          </w:p>
        </w:tc>
        <w:tc>
          <w:tcPr>
            <w:tcW w:w="6751" w:type="dxa"/>
            <w:vAlign w:val="center"/>
          </w:tcPr>
          <w:p w14:paraId="61794870" w14:textId="77777777" w:rsidR="006026D1" w:rsidRPr="00656AD7" w:rsidRDefault="006026D1" w:rsidP="002135AB">
            <w:pPr>
              <w:rPr>
                <w:rFonts w:ascii="Times New Roman"/>
                <w:color w:val="000000" w:themeColor="text1"/>
              </w:rPr>
            </w:pPr>
            <w:r w:rsidRPr="00656AD7">
              <w:rPr>
                <w:rFonts w:ascii="Times New Roman"/>
                <w:color w:val="000000" w:themeColor="text1"/>
              </w:rPr>
              <w:t>Mã lô</w:t>
            </w:r>
          </w:p>
        </w:tc>
      </w:tr>
      <w:tr w:rsidR="00656AD7" w:rsidRPr="00656AD7" w14:paraId="1D27A5E6" w14:textId="77777777" w:rsidTr="00CE049E">
        <w:trPr>
          <w:cantSplit/>
          <w:trHeight w:val="350"/>
        </w:trPr>
        <w:tc>
          <w:tcPr>
            <w:tcW w:w="2521" w:type="dxa"/>
            <w:vAlign w:val="center"/>
          </w:tcPr>
          <w:p w14:paraId="299F5D2F" w14:textId="77777777" w:rsidR="006026D1" w:rsidRPr="00656AD7" w:rsidRDefault="006026D1" w:rsidP="002135AB">
            <w:pPr>
              <w:jc w:val="center"/>
              <w:rPr>
                <w:rFonts w:ascii="Times New Roman"/>
                <w:color w:val="000000" w:themeColor="text1"/>
              </w:rPr>
            </w:pPr>
            <w:r w:rsidRPr="00656AD7">
              <w:rPr>
                <w:rFonts w:ascii="Times New Roman"/>
                <w:noProof/>
                <w:color w:val="000000" w:themeColor="text1"/>
                <w:lang w:val="en-US" w:eastAsia="en-US"/>
              </w:rPr>
              <w:drawing>
                <wp:inline distT="0" distB="0" distL="0" distR="0" wp14:anchorId="190B68B3" wp14:editId="65BC6D26">
                  <wp:extent cx="257175" cy="152400"/>
                  <wp:effectExtent l="19050" t="0" r="9525" b="0"/>
                  <wp:docPr id="3" name="Picture 3"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
                          <pic:cNvPicPr>
                            <a:picLocks noChangeAspect="1" noChangeArrowheads="1"/>
                          </pic:cNvPicPr>
                        </pic:nvPicPr>
                        <pic:blipFill>
                          <a:blip r:embed="rId9"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6751" w:type="dxa"/>
            <w:vAlign w:val="center"/>
          </w:tcPr>
          <w:p w14:paraId="61C6A7FE" w14:textId="4CC94EB4" w:rsidR="006026D1" w:rsidRPr="00656AD7" w:rsidRDefault="005210C4" w:rsidP="002135AB">
            <w:pPr>
              <w:rPr>
                <w:rFonts w:ascii="Times New Roman"/>
                <w:color w:val="000000" w:themeColor="text1"/>
                <w:lang w:val="en-US"/>
              </w:rPr>
            </w:pPr>
            <w:r w:rsidRPr="00656AD7">
              <w:rPr>
                <w:rFonts w:ascii="Times New Roman"/>
                <w:color w:val="000000" w:themeColor="text1"/>
                <w:lang w:val="en-US"/>
              </w:rPr>
              <w:t>Mã Model</w:t>
            </w:r>
          </w:p>
        </w:tc>
      </w:tr>
      <w:tr w:rsidR="00656AD7" w:rsidRPr="00656AD7" w14:paraId="7A1EFA95" w14:textId="77777777" w:rsidTr="00CE049E">
        <w:trPr>
          <w:cantSplit/>
          <w:trHeight w:val="350"/>
        </w:trPr>
        <w:tc>
          <w:tcPr>
            <w:tcW w:w="2521" w:type="dxa"/>
            <w:vAlign w:val="center"/>
          </w:tcPr>
          <w:p w14:paraId="15142E3E" w14:textId="77777777" w:rsidR="006026D1" w:rsidRPr="00656AD7" w:rsidRDefault="006026D1" w:rsidP="002135AB">
            <w:pPr>
              <w:jc w:val="center"/>
              <w:rPr>
                <w:rFonts w:ascii="Times New Roman"/>
                <w:color w:val="000000" w:themeColor="text1"/>
              </w:rPr>
            </w:pPr>
            <w:r w:rsidRPr="00656AD7">
              <w:rPr>
                <w:rFonts w:ascii="Times New Roman"/>
                <w:noProof/>
                <w:color w:val="000000" w:themeColor="text1"/>
                <w:lang w:val="en-US" w:eastAsia="en-US"/>
              </w:rPr>
              <w:drawing>
                <wp:inline distT="0" distB="0" distL="0" distR="0" wp14:anchorId="08B427A5" wp14:editId="73F49BCA">
                  <wp:extent cx="228600" cy="228600"/>
                  <wp:effectExtent l="19050" t="0" r="0" b="0"/>
                  <wp:docPr id="9" name="Picture 9" descr="Manufacturer re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ufacturer rev1"/>
                          <pic:cNvPicPr>
                            <a:picLocks noChangeAspect="1" noChangeArrowheads="1"/>
                          </pic:cNvPicPr>
                        </pic:nvPicPr>
                        <pic:blipFill>
                          <a:blip r:embed="rId1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751" w:type="dxa"/>
            <w:vAlign w:val="center"/>
          </w:tcPr>
          <w:p w14:paraId="423EB127" w14:textId="77777777" w:rsidR="006026D1" w:rsidRPr="00656AD7" w:rsidRDefault="006026D1" w:rsidP="002135AB">
            <w:pPr>
              <w:rPr>
                <w:rFonts w:ascii="Times New Roman"/>
                <w:color w:val="000000" w:themeColor="text1"/>
              </w:rPr>
            </w:pPr>
            <w:r w:rsidRPr="00656AD7">
              <w:rPr>
                <w:rFonts w:ascii="Times New Roman"/>
                <w:color w:val="000000" w:themeColor="text1"/>
              </w:rPr>
              <w:t>Nhà sản xuất</w:t>
            </w:r>
          </w:p>
        </w:tc>
      </w:tr>
      <w:tr w:rsidR="00656AD7" w:rsidRPr="00656AD7" w14:paraId="74142A8B" w14:textId="77777777" w:rsidTr="00F7135C">
        <w:trPr>
          <w:cantSplit/>
          <w:trHeight w:val="350"/>
        </w:trPr>
        <w:tc>
          <w:tcPr>
            <w:tcW w:w="2521" w:type="dxa"/>
            <w:vAlign w:val="center"/>
          </w:tcPr>
          <w:p w14:paraId="11802908" w14:textId="77777777" w:rsidR="006026D1" w:rsidRPr="00656AD7" w:rsidRDefault="006026D1" w:rsidP="002135AB">
            <w:pPr>
              <w:jc w:val="center"/>
              <w:rPr>
                <w:rFonts w:ascii="Times New Roman"/>
                <w:color w:val="000000" w:themeColor="text1"/>
              </w:rPr>
            </w:pPr>
            <w:r w:rsidRPr="00656AD7">
              <w:rPr>
                <w:rFonts w:ascii="Times New Roman"/>
                <w:color w:val="000000" w:themeColor="text1"/>
              </w:rPr>
              <w:object w:dxaOrig="1001" w:dyaOrig="1001" w14:anchorId="1B9CB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7pt" o:ole="">
                  <v:imagedata r:id="rId11" o:title=""/>
                </v:shape>
                <o:OLEObject Type="Embed" ProgID="Word.Picture.8" ShapeID="_x0000_i1025" DrawAspect="Content" ObjectID="_1829548318" r:id="rId12"/>
              </w:object>
            </w:r>
          </w:p>
        </w:tc>
        <w:tc>
          <w:tcPr>
            <w:tcW w:w="6751" w:type="dxa"/>
            <w:vAlign w:val="center"/>
          </w:tcPr>
          <w:p w14:paraId="7CB2D7F7" w14:textId="77777777" w:rsidR="006026D1" w:rsidRPr="00656AD7" w:rsidRDefault="006026D1" w:rsidP="002135AB">
            <w:pPr>
              <w:rPr>
                <w:rFonts w:ascii="Times New Roman"/>
                <w:color w:val="000000" w:themeColor="text1"/>
              </w:rPr>
            </w:pPr>
            <w:r w:rsidRPr="00656AD7">
              <w:rPr>
                <w:rFonts w:ascii="Times New Roman"/>
                <w:color w:val="000000" w:themeColor="text1"/>
              </w:rPr>
              <w:t>Ngày sản xuất</w:t>
            </w:r>
          </w:p>
        </w:tc>
      </w:tr>
      <w:tr w:rsidR="00656AD7" w:rsidRPr="00656AD7" w14:paraId="617DD159" w14:textId="77777777" w:rsidTr="00F7135C">
        <w:trPr>
          <w:cantSplit/>
          <w:trHeight w:val="350"/>
        </w:trPr>
        <w:tc>
          <w:tcPr>
            <w:tcW w:w="2521" w:type="dxa"/>
            <w:vAlign w:val="center"/>
          </w:tcPr>
          <w:p w14:paraId="44B1149A" w14:textId="77777777" w:rsidR="006026D1" w:rsidRPr="00656AD7" w:rsidRDefault="006026D1" w:rsidP="002135AB">
            <w:pPr>
              <w:jc w:val="center"/>
              <w:rPr>
                <w:rFonts w:ascii="Times New Roman"/>
                <w:color w:val="000000" w:themeColor="text1"/>
              </w:rPr>
            </w:pPr>
            <w:r w:rsidRPr="00656AD7">
              <w:rPr>
                <w:rFonts w:ascii="Times New Roman"/>
                <w:noProof/>
                <w:color w:val="000000" w:themeColor="text1"/>
                <w:lang w:val="en-US" w:eastAsia="en-US"/>
              </w:rPr>
              <w:drawing>
                <wp:inline distT="0" distB="0" distL="0" distR="0" wp14:anchorId="756EAF0C" wp14:editId="7356E364">
                  <wp:extent cx="123825" cy="257175"/>
                  <wp:effectExtent l="19050" t="0" r="9525" b="0"/>
                  <wp:docPr id="12" name="Picture 12" descr="Us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By"/>
                          <pic:cNvPicPr>
                            <a:picLocks noChangeAspect="1" noChangeArrowheads="1"/>
                          </pic:cNvPicPr>
                        </pic:nvPicPr>
                        <pic:blipFill>
                          <a:blip r:embed="rId13" cstate="print"/>
                          <a:srcRect/>
                          <a:stretch>
                            <a:fillRect/>
                          </a:stretch>
                        </pic:blipFill>
                        <pic:spPr bwMode="auto">
                          <a:xfrm>
                            <a:off x="0" y="0"/>
                            <a:ext cx="123825" cy="257175"/>
                          </a:xfrm>
                          <a:prstGeom prst="rect">
                            <a:avLst/>
                          </a:prstGeom>
                          <a:noFill/>
                          <a:ln w="9525">
                            <a:noFill/>
                            <a:miter lim="800000"/>
                            <a:headEnd/>
                            <a:tailEnd/>
                          </a:ln>
                        </pic:spPr>
                      </pic:pic>
                    </a:graphicData>
                  </a:graphic>
                </wp:inline>
              </w:drawing>
            </w:r>
          </w:p>
        </w:tc>
        <w:tc>
          <w:tcPr>
            <w:tcW w:w="6751" w:type="dxa"/>
            <w:vAlign w:val="center"/>
          </w:tcPr>
          <w:p w14:paraId="58702665" w14:textId="77777777" w:rsidR="006026D1" w:rsidRPr="00656AD7" w:rsidRDefault="006026D1" w:rsidP="002135AB">
            <w:pPr>
              <w:rPr>
                <w:rFonts w:ascii="Times New Roman"/>
                <w:color w:val="000000" w:themeColor="text1"/>
              </w:rPr>
            </w:pPr>
            <w:r w:rsidRPr="00656AD7">
              <w:rPr>
                <w:rFonts w:ascii="Times New Roman"/>
                <w:color w:val="000000" w:themeColor="text1"/>
              </w:rPr>
              <w:t>Ngày hết hạn</w:t>
            </w:r>
          </w:p>
        </w:tc>
      </w:tr>
      <w:tr w:rsidR="00656AD7" w:rsidRPr="00656AD7" w14:paraId="3EB85D53" w14:textId="77777777" w:rsidTr="00CE049E">
        <w:trPr>
          <w:cantSplit/>
          <w:trHeight w:val="377"/>
        </w:trPr>
        <w:tc>
          <w:tcPr>
            <w:tcW w:w="2521" w:type="dxa"/>
            <w:vAlign w:val="center"/>
          </w:tcPr>
          <w:p w14:paraId="04AFEE50" w14:textId="77777777" w:rsidR="006026D1" w:rsidRPr="00656AD7" w:rsidRDefault="006026D1" w:rsidP="002135AB">
            <w:pPr>
              <w:jc w:val="center"/>
              <w:rPr>
                <w:rFonts w:ascii="Times New Roman"/>
                <w:color w:val="000000" w:themeColor="text1"/>
              </w:rPr>
            </w:pPr>
            <w:r w:rsidRPr="00656AD7">
              <w:rPr>
                <w:rFonts w:ascii="Times New Roman"/>
                <w:noProof/>
                <w:color w:val="000000" w:themeColor="text1"/>
                <w:lang w:val="en-US" w:eastAsia="en-US"/>
              </w:rPr>
              <w:drawing>
                <wp:inline distT="0" distB="0" distL="0" distR="0" wp14:anchorId="50DF18DC" wp14:editId="19C99D52">
                  <wp:extent cx="228600" cy="228600"/>
                  <wp:effectExtent l="19050" t="0" r="0" b="0"/>
                  <wp:docPr id="4" name="Picture 4" descr="Consult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Doc"/>
                          <pic:cNvPicPr>
                            <a:picLocks noChangeAspect="1" noChangeArrowheads="1"/>
                          </pic:cNvPicPr>
                        </pic:nvPicPr>
                        <pic:blipFill>
                          <a:blip r:embed="rId1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751" w:type="dxa"/>
            <w:vAlign w:val="center"/>
          </w:tcPr>
          <w:p w14:paraId="6C561D8B" w14:textId="77777777" w:rsidR="006026D1" w:rsidRPr="00656AD7" w:rsidRDefault="006026D1" w:rsidP="002135AB">
            <w:pPr>
              <w:rPr>
                <w:rFonts w:ascii="Times New Roman"/>
                <w:color w:val="000000" w:themeColor="text1"/>
              </w:rPr>
            </w:pPr>
            <w:r w:rsidRPr="00656AD7">
              <w:rPr>
                <w:rFonts w:ascii="Times New Roman"/>
                <w:color w:val="000000" w:themeColor="text1"/>
              </w:rPr>
              <w:t xml:space="preserve">Thận trọng </w:t>
            </w:r>
          </w:p>
        </w:tc>
      </w:tr>
      <w:tr w:rsidR="00656AD7" w:rsidRPr="00656AD7" w14:paraId="019FCDA9" w14:textId="77777777" w:rsidTr="00CE049E">
        <w:trPr>
          <w:cantSplit/>
          <w:trHeight w:val="350"/>
        </w:trPr>
        <w:tc>
          <w:tcPr>
            <w:tcW w:w="2521" w:type="dxa"/>
            <w:vAlign w:val="center"/>
          </w:tcPr>
          <w:p w14:paraId="3FE03E78" w14:textId="77777777" w:rsidR="006026D1" w:rsidRPr="00656AD7" w:rsidRDefault="006026D1" w:rsidP="002135AB">
            <w:pPr>
              <w:jc w:val="center"/>
              <w:rPr>
                <w:rFonts w:ascii="Times New Roman"/>
                <w:color w:val="000000" w:themeColor="text1"/>
              </w:rPr>
            </w:pPr>
            <w:r w:rsidRPr="00656AD7">
              <w:rPr>
                <w:rFonts w:ascii="Times New Roman"/>
                <w:noProof/>
                <w:color w:val="000000" w:themeColor="text1"/>
                <w:lang w:val="en-US" w:eastAsia="en-US"/>
              </w:rPr>
              <w:drawing>
                <wp:inline distT="0" distB="0" distL="0" distR="0" wp14:anchorId="57440954" wp14:editId="6826CF34">
                  <wp:extent cx="250190" cy="250190"/>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inline>
              </w:drawing>
            </w:r>
          </w:p>
        </w:tc>
        <w:tc>
          <w:tcPr>
            <w:tcW w:w="6751" w:type="dxa"/>
            <w:vAlign w:val="center"/>
          </w:tcPr>
          <w:p w14:paraId="18C967CC" w14:textId="77777777" w:rsidR="006026D1" w:rsidRPr="00656AD7" w:rsidRDefault="006026D1" w:rsidP="002135AB">
            <w:pPr>
              <w:rPr>
                <w:rFonts w:ascii="Times New Roman"/>
                <w:color w:val="000000" w:themeColor="text1"/>
              </w:rPr>
            </w:pPr>
            <w:r w:rsidRPr="00656AD7">
              <w:rPr>
                <w:rFonts w:ascii="Times New Roman"/>
                <w:color w:val="000000" w:themeColor="text1"/>
              </w:rPr>
              <w:t>Không tái sử dụng</w:t>
            </w:r>
          </w:p>
        </w:tc>
      </w:tr>
      <w:tr w:rsidR="00656AD7" w:rsidRPr="00656AD7" w14:paraId="338C78AB" w14:textId="77777777" w:rsidTr="00F7135C">
        <w:trPr>
          <w:cantSplit/>
          <w:trHeight w:val="440"/>
        </w:trPr>
        <w:tc>
          <w:tcPr>
            <w:tcW w:w="2521" w:type="dxa"/>
            <w:vAlign w:val="center"/>
          </w:tcPr>
          <w:p w14:paraId="6AA189FC" w14:textId="77777777" w:rsidR="006026D1" w:rsidRPr="00656AD7" w:rsidRDefault="006026D1" w:rsidP="002135AB">
            <w:pPr>
              <w:jc w:val="center"/>
              <w:rPr>
                <w:rFonts w:ascii="Times New Roman"/>
                <w:b/>
                <w:color w:val="000000" w:themeColor="text1"/>
              </w:rPr>
            </w:pPr>
            <w:r w:rsidRPr="00656AD7">
              <w:rPr>
                <w:rFonts w:ascii="Times New Roman"/>
                <w:b/>
                <w:color w:val="000000" w:themeColor="text1"/>
              </w:rPr>
              <w:t>D</w:t>
            </w:r>
            <w:r w:rsidRPr="00656AD7">
              <w:rPr>
                <w:rFonts w:ascii="Times New Roman"/>
                <w:color w:val="000000" w:themeColor="text1"/>
              </w:rPr>
              <w:t xml:space="preserve"> hoặc </w:t>
            </w:r>
            <w:r w:rsidRPr="00656AD7">
              <w:rPr>
                <w:rFonts w:ascii="Times New Roman"/>
                <w:b/>
                <w:color w:val="000000" w:themeColor="text1"/>
              </w:rPr>
              <w:t>Ø</w:t>
            </w:r>
          </w:p>
        </w:tc>
        <w:tc>
          <w:tcPr>
            <w:tcW w:w="6751" w:type="dxa"/>
            <w:vAlign w:val="center"/>
          </w:tcPr>
          <w:p w14:paraId="52376E3A" w14:textId="77777777" w:rsidR="006026D1" w:rsidRPr="00656AD7" w:rsidRDefault="006026D1" w:rsidP="002135AB">
            <w:pPr>
              <w:rPr>
                <w:rFonts w:ascii="Times New Roman"/>
                <w:color w:val="000000" w:themeColor="text1"/>
              </w:rPr>
            </w:pPr>
            <w:r w:rsidRPr="00656AD7">
              <w:rPr>
                <w:rFonts w:ascii="Times New Roman"/>
                <w:color w:val="000000" w:themeColor="text1"/>
              </w:rPr>
              <w:t>Đường kính</w:t>
            </w:r>
          </w:p>
        </w:tc>
      </w:tr>
      <w:tr w:rsidR="00656AD7" w:rsidRPr="00656AD7" w14:paraId="5DE251D8" w14:textId="77777777" w:rsidTr="00F7135C">
        <w:trPr>
          <w:cantSplit/>
          <w:trHeight w:val="440"/>
        </w:trPr>
        <w:tc>
          <w:tcPr>
            <w:tcW w:w="2521" w:type="dxa"/>
            <w:vAlign w:val="center"/>
          </w:tcPr>
          <w:p w14:paraId="2EFE0A8B" w14:textId="77777777" w:rsidR="006026D1" w:rsidRPr="00656AD7" w:rsidRDefault="006026D1" w:rsidP="002135AB">
            <w:pPr>
              <w:jc w:val="center"/>
              <w:rPr>
                <w:rFonts w:ascii="Times New Roman"/>
                <w:b/>
                <w:color w:val="000000" w:themeColor="text1"/>
              </w:rPr>
            </w:pPr>
            <w:r w:rsidRPr="00656AD7">
              <w:rPr>
                <w:rFonts w:ascii="Times New Roman"/>
                <w:b/>
                <w:color w:val="000000" w:themeColor="text1"/>
              </w:rPr>
              <w:lastRenderedPageBreak/>
              <w:t>G/H</w:t>
            </w:r>
          </w:p>
        </w:tc>
        <w:tc>
          <w:tcPr>
            <w:tcW w:w="6751" w:type="dxa"/>
            <w:vAlign w:val="center"/>
          </w:tcPr>
          <w:p w14:paraId="62E748D7" w14:textId="77777777" w:rsidR="006026D1" w:rsidRPr="00656AD7" w:rsidRDefault="006026D1" w:rsidP="002135AB">
            <w:pPr>
              <w:rPr>
                <w:rFonts w:ascii="Times New Roman"/>
                <w:color w:val="000000" w:themeColor="text1"/>
              </w:rPr>
            </w:pPr>
            <w:r w:rsidRPr="00656AD7">
              <w:rPr>
                <w:rFonts w:ascii="Times New Roman"/>
                <w:color w:val="000000" w:themeColor="text1"/>
              </w:rPr>
              <w:t>Chiều cao nướu</w:t>
            </w:r>
          </w:p>
        </w:tc>
      </w:tr>
      <w:tr w:rsidR="00656AD7" w:rsidRPr="00656AD7" w14:paraId="1F6B5E03" w14:textId="77777777" w:rsidTr="00CE049E">
        <w:trPr>
          <w:cantSplit/>
          <w:trHeight w:val="395"/>
        </w:trPr>
        <w:tc>
          <w:tcPr>
            <w:tcW w:w="2521" w:type="dxa"/>
            <w:vAlign w:val="center"/>
          </w:tcPr>
          <w:p w14:paraId="4E6AC155" w14:textId="77777777" w:rsidR="006026D1" w:rsidRPr="00656AD7" w:rsidRDefault="006026D1" w:rsidP="002135AB">
            <w:pPr>
              <w:jc w:val="center"/>
              <w:rPr>
                <w:rFonts w:ascii="Times New Roman"/>
                <w:b/>
                <w:color w:val="000000" w:themeColor="text1"/>
              </w:rPr>
            </w:pPr>
            <w:r w:rsidRPr="00656AD7">
              <w:rPr>
                <w:rFonts w:ascii="Times New Roman"/>
                <w:b/>
                <w:color w:val="000000" w:themeColor="text1"/>
              </w:rPr>
              <w:t>L</w:t>
            </w:r>
          </w:p>
        </w:tc>
        <w:tc>
          <w:tcPr>
            <w:tcW w:w="6751" w:type="dxa"/>
            <w:vAlign w:val="center"/>
          </w:tcPr>
          <w:p w14:paraId="7087A900" w14:textId="77777777" w:rsidR="006026D1" w:rsidRPr="00656AD7" w:rsidRDefault="006026D1" w:rsidP="002135AB">
            <w:pPr>
              <w:rPr>
                <w:rFonts w:ascii="Times New Roman"/>
                <w:color w:val="000000" w:themeColor="text1"/>
              </w:rPr>
            </w:pPr>
            <w:r w:rsidRPr="00656AD7">
              <w:rPr>
                <w:rFonts w:ascii="Times New Roman"/>
                <w:color w:val="000000" w:themeColor="text1"/>
              </w:rPr>
              <w:t>Chiều dài</w:t>
            </w:r>
          </w:p>
        </w:tc>
      </w:tr>
      <w:tr w:rsidR="00656AD7" w:rsidRPr="00656AD7" w14:paraId="65DB2C30" w14:textId="77777777" w:rsidTr="00F7135C">
        <w:trPr>
          <w:cantSplit/>
          <w:trHeight w:val="440"/>
        </w:trPr>
        <w:tc>
          <w:tcPr>
            <w:tcW w:w="2521" w:type="dxa"/>
            <w:vAlign w:val="center"/>
          </w:tcPr>
          <w:p w14:paraId="75025A0D" w14:textId="77777777" w:rsidR="006026D1" w:rsidRPr="00656AD7" w:rsidRDefault="006026D1" w:rsidP="002135AB">
            <w:pPr>
              <w:jc w:val="center"/>
              <w:rPr>
                <w:rFonts w:ascii="Times New Roman"/>
                <w:b/>
                <w:color w:val="000000" w:themeColor="text1"/>
              </w:rPr>
            </w:pPr>
            <w:r w:rsidRPr="00656AD7">
              <w:rPr>
                <w:rFonts w:ascii="Times New Roman"/>
                <w:b/>
                <w:color w:val="000000" w:themeColor="text1"/>
              </w:rPr>
              <w:t>Rx Only</w:t>
            </w:r>
          </w:p>
        </w:tc>
        <w:tc>
          <w:tcPr>
            <w:tcW w:w="6751" w:type="dxa"/>
            <w:vAlign w:val="center"/>
          </w:tcPr>
          <w:p w14:paraId="76459111" w14:textId="77777777" w:rsidR="006026D1" w:rsidRPr="00656AD7" w:rsidRDefault="006026D1" w:rsidP="002135AB">
            <w:pPr>
              <w:autoSpaceDE w:val="0"/>
              <w:autoSpaceDN w:val="0"/>
              <w:adjustRightInd w:val="0"/>
              <w:rPr>
                <w:rFonts w:ascii="Times New Roman"/>
                <w:color w:val="000000" w:themeColor="text1"/>
              </w:rPr>
            </w:pPr>
            <w:r w:rsidRPr="00656AD7">
              <w:rPr>
                <w:rFonts w:ascii="Times New Roman"/>
                <w:color w:val="000000" w:themeColor="text1"/>
              </w:rPr>
              <w:t>Chỉ được bán theo kê đơn của nha sĩ hoặc bác sĩ</w:t>
            </w:r>
          </w:p>
        </w:tc>
      </w:tr>
      <w:tr w:rsidR="0056105B" w:rsidRPr="00656AD7" w14:paraId="115212CA" w14:textId="77777777" w:rsidTr="00F7135C">
        <w:trPr>
          <w:cantSplit/>
          <w:trHeight w:val="440"/>
        </w:trPr>
        <w:tc>
          <w:tcPr>
            <w:tcW w:w="2521" w:type="dxa"/>
            <w:vAlign w:val="center"/>
          </w:tcPr>
          <w:p w14:paraId="017F9841" w14:textId="67F731D5" w:rsidR="0056105B" w:rsidRPr="00656AD7" w:rsidRDefault="0056105B" w:rsidP="0056105B">
            <w:pPr>
              <w:jc w:val="center"/>
              <w:rPr>
                <w:rFonts w:ascii="Times New Roman"/>
                <w:b/>
                <w:color w:val="000000" w:themeColor="text1"/>
              </w:rPr>
            </w:pPr>
            <w:r w:rsidRPr="00656AD7">
              <w:rPr>
                <w:noProof/>
                <w:color w:val="000000" w:themeColor="text1"/>
              </w:rPr>
              <w:drawing>
                <wp:inline distT="0" distB="0" distL="0" distR="0" wp14:anchorId="2531AB41" wp14:editId="50DB3529">
                  <wp:extent cx="266700" cy="247621"/>
                  <wp:effectExtent l="0" t="0" r="0" b="635"/>
                  <wp:docPr id="113698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252" cy="251847"/>
                          </a:xfrm>
                          <a:prstGeom prst="rect">
                            <a:avLst/>
                          </a:prstGeom>
                          <a:noFill/>
                          <a:ln>
                            <a:noFill/>
                          </a:ln>
                        </pic:spPr>
                      </pic:pic>
                    </a:graphicData>
                  </a:graphic>
                </wp:inline>
              </w:drawing>
            </w:r>
          </w:p>
        </w:tc>
        <w:tc>
          <w:tcPr>
            <w:tcW w:w="6751" w:type="dxa"/>
            <w:vAlign w:val="center"/>
          </w:tcPr>
          <w:p w14:paraId="1700B5FB" w14:textId="68FDF852" w:rsidR="0056105B" w:rsidRPr="00656AD7" w:rsidRDefault="0056105B" w:rsidP="0056105B">
            <w:pPr>
              <w:autoSpaceDE w:val="0"/>
              <w:autoSpaceDN w:val="0"/>
              <w:adjustRightInd w:val="0"/>
              <w:rPr>
                <w:rFonts w:ascii="Times New Roman"/>
                <w:color w:val="000000" w:themeColor="text1"/>
              </w:rPr>
            </w:pPr>
            <w:r w:rsidRPr="00656AD7">
              <w:rPr>
                <w:rFonts w:ascii="Times New Roman"/>
                <w:color w:val="000000" w:themeColor="text1"/>
              </w:rPr>
              <w:t>Không sử dụng sản phẩm nếu bao bì bị hư hỏng</w:t>
            </w:r>
          </w:p>
        </w:tc>
      </w:tr>
      <w:bookmarkEnd w:id="1"/>
    </w:tbl>
    <w:p w14:paraId="41660BF6" w14:textId="77777777" w:rsidR="006026D1" w:rsidRPr="00656AD7" w:rsidRDefault="006026D1" w:rsidP="006026D1">
      <w:pPr>
        <w:rPr>
          <w:rFonts w:ascii="Times New Roman"/>
          <w:color w:val="000000" w:themeColor="text1"/>
          <w:sz w:val="26"/>
          <w:szCs w:val="26"/>
        </w:rPr>
      </w:pPr>
    </w:p>
    <w:sectPr w:rsidR="006026D1" w:rsidRPr="00656AD7" w:rsidSect="005800DD">
      <w:footerReference w:type="default" r:id="rId17"/>
      <w:pgSz w:w="11906" w:h="16838" w:code="9"/>
      <w:pgMar w:top="1440" w:right="1440" w:bottom="1440" w:left="1440" w:header="288" w:footer="576"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5C6" w14:textId="77777777" w:rsidR="006026D1" w:rsidRDefault="006026D1" w:rsidP="006026D1">
      <w:r>
        <w:separator/>
      </w:r>
    </w:p>
  </w:endnote>
  <w:endnote w:type="continuationSeparator" w:id="0">
    <w:p w14:paraId="3C05A44E" w14:textId="77777777" w:rsidR="006026D1" w:rsidRDefault="006026D1" w:rsidP="006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E3C5" w14:textId="4F5E3F86" w:rsidR="006026D1" w:rsidRDefault="008D7B78">
    <w:pPr>
      <w:pStyle w:val="Chntrang"/>
    </w:pPr>
    <w:r w:rsidRPr="0005148C">
      <w:rPr>
        <w:rFonts w:ascii="Cambria Math" w:hAnsi="Cambria Math" w:cs="Cambria Math"/>
        <w:noProof/>
        <w:color w:val="231F20"/>
        <w:sz w:val="15"/>
        <w:szCs w:val="15"/>
        <w:lang w:val="en-US"/>
      </w:rPr>
      <mc:AlternateContent>
        <mc:Choice Requires="wps">
          <w:drawing>
            <wp:anchor distT="0" distB="0" distL="114300" distR="114300" simplePos="0" relativeHeight="251661312" behindDoc="0" locked="0" layoutInCell="1" allowOverlap="1" wp14:anchorId="4F759566" wp14:editId="48322270">
              <wp:simplePos x="0" y="0"/>
              <wp:positionH relativeFrom="column">
                <wp:posOffset>35429</wp:posOffset>
              </wp:positionH>
              <wp:positionV relativeFrom="paragraph">
                <wp:posOffset>-382905</wp:posOffset>
              </wp:positionV>
              <wp:extent cx="4222866" cy="565092"/>
              <wp:effectExtent l="0" t="0" r="0" b="0"/>
              <wp:wrapNone/>
              <wp:docPr id="28" name="Rectangle 28"/>
              <wp:cNvGraphicFramePr/>
              <a:graphic xmlns:a="http://schemas.openxmlformats.org/drawingml/2006/main">
                <a:graphicData uri="http://schemas.microsoft.com/office/word/2010/wordprocessingShape">
                  <wps:wsp>
                    <wps:cNvSpPr/>
                    <wps:spPr>
                      <a:xfrm>
                        <a:off x="0" y="0"/>
                        <a:ext cx="4222866" cy="5650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D33A4" w14:textId="77777777" w:rsidR="00E03E4D" w:rsidRPr="00D313DB" w:rsidRDefault="00E03E4D" w:rsidP="00E03E4D">
                          <w:pPr>
                            <w:tabs>
                              <w:tab w:val="left" w:pos="180"/>
                            </w:tabs>
                            <w:spacing w:after="80"/>
                            <w:rPr>
                              <w:rFonts w:hAnsi="Arial" w:cs="Arial"/>
                              <w:color w:val="000000" w:themeColor="text1"/>
                              <w:sz w:val="14"/>
                              <w:szCs w:val="14"/>
                            </w:rPr>
                          </w:pPr>
                          <w:r w:rsidRPr="00D313DB">
                            <w:rPr>
                              <w:rFonts w:hAnsi="Arial" w:cs="Arial"/>
                              <w:color w:val="000000" w:themeColor="text1"/>
                              <w:sz w:val="14"/>
                              <w:szCs w:val="14"/>
                            </w:rPr>
                            <w:t>Công ty TNHH ICT Vina</w:t>
                          </w:r>
                        </w:p>
                        <w:p w14:paraId="2B1315E9" w14:textId="10B7E135" w:rsidR="00E03E4D" w:rsidRPr="00195CC4" w:rsidRDefault="00E03E4D" w:rsidP="00E03E4D">
                          <w:pPr>
                            <w:tabs>
                              <w:tab w:val="left" w:pos="180"/>
                            </w:tabs>
                            <w:rPr>
                              <w:rFonts w:hAnsi="Arial" w:cs="Arial"/>
                              <w:color w:val="000000" w:themeColor="text1"/>
                              <w:sz w:val="14"/>
                              <w:szCs w:val="14"/>
                            </w:rPr>
                          </w:pPr>
                          <w:r w:rsidRPr="00195CC4">
                            <w:rPr>
                              <w:rFonts w:eastAsiaTheme="minorEastAsia" w:hAnsi="Arial" w:cs="Arial"/>
                              <w:color w:val="000000" w:themeColor="text1"/>
                              <w:sz w:val="14"/>
                              <w:szCs w:val="14"/>
                              <w:lang w:eastAsia="en-US"/>
                            </w:rPr>
                            <w:t xml:space="preserve">Lô A18-1, A19, </w:t>
                          </w:r>
                          <w:r w:rsidR="00D931DD">
                            <w:rPr>
                              <w:rFonts w:eastAsiaTheme="minorEastAsia" w:hAnsi="Arial" w:cs="Arial"/>
                              <w:color w:val="000000" w:themeColor="text1"/>
                              <w:sz w:val="14"/>
                              <w:szCs w:val="14"/>
                              <w:lang w:eastAsia="en-US"/>
                            </w:rPr>
                            <w:t xml:space="preserve">Đường số 12, </w:t>
                          </w:r>
                          <w:r w:rsidRPr="00195CC4">
                            <w:rPr>
                              <w:rFonts w:eastAsiaTheme="minorEastAsia" w:hAnsi="Arial" w:cs="Arial"/>
                              <w:color w:val="000000" w:themeColor="text1"/>
                              <w:sz w:val="14"/>
                              <w:szCs w:val="14"/>
                              <w:lang w:eastAsia="en-US"/>
                            </w:rPr>
                            <w:t xml:space="preserve">Khu công nghệ cao Đà Nẵng, </w:t>
                          </w:r>
                          <w:r w:rsidR="00195CC4" w:rsidRPr="00195CC4">
                            <w:rPr>
                              <w:rFonts w:eastAsiaTheme="minorEastAsia" w:hAnsi="Arial" w:cs="Arial"/>
                              <w:color w:val="000000" w:themeColor="text1"/>
                              <w:sz w:val="14"/>
                              <w:szCs w:val="14"/>
                              <w:lang w:eastAsia="en-US"/>
                            </w:rPr>
                            <w:t>phường Liên Chiểu</w:t>
                          </w:r>
                          <w:r w:rsidRPr="00195CC4">
                            <w:rPr>
                              <w:rFonts w:eastAsiaTheme="minorEastAsia" w:hAnsi="Arial" w:cs="Arial"/>
                              <w:color w:val="000000" w:themeColor="text1"/>
                              <w:sz w:val="14"/>
                              <w:szCs w:val="14"/>
                              <w:lang w:eastAsia="en-US"/>
                            </w:rPr>
                            <w:t>, thành phố Đà Nẵng</w:t>
                          </w:r>
                        </w:p>
                        <w:p w14:paraId="163C64E3" w14:textId="77777777" w:rsidR="00E03E4D" w:rsidRPr="007D0722" w:rsidRDefault="00E03E4D" w:rsidP="00E03E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59566" id="Rectangle 28" o:spid="_x0000_s1026" style="position:absolute;margin-left:2.8pt;margin-top:-30.15pt;width:332.5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" filled="f" stroked="f" strokeweight="2pt">
              <v:textbox>
                <w:txbxContent>
                  <w:p w14:paraId="72DD33A4" w14:textId="77777777" w:rsidR="00E03E4D" w:rsidRPr="00D313DB" w:rsidRDefault="00E03E4D" w:rsidP="00E03E4D">
                    <w:pPr>
                      <w:tabs>
                        <w:tab w:val="left" w:pos="180"/>
                      </w:tabs>
                      <w:spacing w:after="80"/>
                      <w:rPr>
                        <w:rFonts w:hAnsi="Arial" w:cs="Arial"/>
                        <w:color w:val="000000" w:themeColor="text1"/>
                        <w:sz w:val="14"/>
                        <w:szCs w:val="14"/>
                      </w:rPr>
                    </w:pPr>
                    <w:r w:rsidRPr="00D313DB">
                      <w:rPr>
                        <w:rFonts w:hAnsi="Arial" w:cs="Arial"/>
                        <w:color w:val="000000" w:themeColor="text1"/>
                        <w:sz w:val="14"/>
                        <w:szCs w:val="14"/>
                      </w:rPr>
                      <w:t>Công ty TNHH ICT Vina</w:t>
                    </w:r>
                  </w:p>
                  <w:p w14:paraId="2B1315E9" w14:textId="10B7E135" w:rsidR="00E03E4D" w:rsidRPr="00195CC4" w:rsidRDefault="00E03E4D" w:rsidP="00E03E4D">
                    <w:pPr>
                      <w:tabs>
                        <w:tab w:val="left" w:pos="180"/>
                      </w:tabs>
                      <w:rPr>
                        <w:rFonts w:hAnsi="Arial" w:cs="Arial"/>
                        <w:color w:val="000000" w:themeColor="text1"/>
                        <w:sz w:val="14"/>
                        <w:szCs w:val="14"/>
                      </w:rPr>
                    </w:pPr>
                    <w:r w:rsidRPr="00195CC4">
                      <w:rPr>
                        <w:rFonts w:eastAsiaTheme="minorEastAsia" w:hAnsi="Arial" w:cs="Arial"/>
                        <w:color w:val="000000" w:themeColor="text1"/>
                        <w:sz w:val="14"/>
                        <w:szCs w:val="14"/>
                        <w:lang w:eastAsia="en-US"/>
                      </w:rPr>
                      <w:t xml:space="preserve">Lô A18-1, A19, </w:t>
                    </w:r>
                    <w:r w:rsidR="00D931DD">
                      <w:rPr>
                        <w:rFonts w:eastAsiaTheme="minorEastAsia" w:hAnsi="Arial" w:cs="Arial"/>
                        <w:color w:val="000000" w:themeColor="text1"/>
                        <w:sz w:val="14"/>
                        <w:szCs w:val="14"/>
                        <w:lang w:eastAsia="en-US"/>
                      </w:rPr>
                      <w:t xml:space="preserve">Đường số 12, </w:t>
                    </w:r>
                    <w:r w:rsidRPr="00195CC4">
                      <w:rPr>
                        <w:rFonts w:eastAsiaTheme="minorEastAsia" w:hAnsi="Arial" w:cs="Arial"/>
                        <w:color w:val="000000" w:themeColor="text1"/>
                        <w:sz w:val="14"/>
                        <w:szCs w:val="14"/>
                        <w:lang w:eastAsia="en-US"/>
                      </w:rPr>
                      <w:t xml:space="preserve">Khu công nghệ cao Đà Nẵng, </w:t>
                    </w:r>
                    <w:r w:rsidR="00195CC4" w:rsidRPr="00195CC4">
                      <w:rPr>
                        <w:rFonts w:eastAsiaTheme="minorEastAsia" w:hAnsi="Arial" w:cs="Arial"/>
                        <w:color w:val="000000" w:themeColor="text1"/>
                        <w:sz w:val="14"/>
                        <w:szCs w:val="14"/>
                        <w:lang w:eastAsia="en-US"/>
                      </w:rPr>
                      <w:t>phường Liên Chiểu</w:t>
                    </w:r>
                    <w:r w:rsidRPr="00195CC4">
                      <w:rPr>
                        <w:rFonts w:eastAsiaTheme="minorEastAsia" w:hAnsi="Arial" w:cs="Arial"/>
                        <w:color w:val="000000" w:themeColor="text1"/>
                        <w:sz w:val="14"/>
                        <w:szCs w:val="14"/>
                        <w:lang w:eastAsia="en-US"/>
                      </w:rPr>
                      <w:t>, thành phố Đà Nẵng</w:t>
                    </w:r>
                  </w:p>
                  <w:p w14:paraId="163C64E3" w14:textId="77777777" w:rsidR="00E03E4D" w:rsidRPr="007D0722" w:rsidRDefault="00E03E4D" w:rsidP="00E03E4D">
                    <w:pPr>
                      <w:jc w:val="center"/>
                    </w:pPr>
                  </w:p>
                </w:txbxContent>
              </v:textbox>
            </v:rect>
          </w:pict>
        </mc:Fallback>
      </mc:AlternateContent>
    </w:r>
    <w:r w:rsidR="00345046">
      <w:rPr>
        <w:noProof/>
        <w:lang w:val="en-US"/>
      </w:rPr>
      <mc:AlternateContent>
        <mc:Choice Requires="wps">
          <w:drawing>
            <wp:anchor distT="0" distB="0" distL="114300" distR="114300" simplePos="0" relativeHeight="251663360" behindDoc="0" locked="0" layoutInCell="1" allowOverlap="1" wp14:anchorId="0B0C8BC6" wp14:editId="6F7D0A79">
              <wp:simplePos x="0" y="0"/>
              <wp:positionH relativeFrom="column">
                <wp:posOffset>4509770</wp:posOffset>
              </wp:positionH>
              <wp:positionV relativeFrom="paragraph">
                <wp:posOffset>-246691</wp:posOffset>
              </wp:positionV>
              <wp:extent cx="1573877" cy="254924"/>
              <wp:effectExtent l="0" t="0" r="0" b="0"/>
              <wp:wrapNone/>
              <wp:docPr id="1669658370" name="Rectangle 1669658370"/>
              <wp:cNvGraphicFramePr/>
              <a:graphic xmlns:a="http://schemas.openxmlformats.org/drawingml/2006/main">
                <a:graphicData uri="http://schemas.microsoft.com/office/word/2010/wordprocessingShape">
                  <wps:wsp>
                    <wps:cNvSpPr/>
                    <wps:spPr>
                      <a:xfrm>
                        <a:off x="0" y="0"/>
                        <a:ext cx="1573877" cy="2549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A684A" w14:textId="1C3CF21F" w:rsidR="00E03E4D" w:rsidRPr="00EF059C" w:rsidRDefault="00E03E4D" w:rsidP="00E03E4D">
                          <w:pPr>
                            <w:jc w:val="center"/>
                            <w:rPr>
                              <w:color w:val="000000" w:themeColor="text1"/>
                              <w:sz w:val="14"/>
                              <w:szCs w:val="14"/>
                            </w:rPr>
                          </w:pPr>
                          <w:r w:rsidRPr="00EF059C">
                            <w:rPr>
                              <w:color w:val="000000" w:themeColor="text1"/>
                              <w:sz w:val="14"/>
                              <w:szCs w:val="14"/>
                            </w:rPr>
                            <w:t>IFU-</w:t>
                          </w:r>
                          <w:r>
                            <w:rPr>
                              <w:color w:val="000000" w:themeColor="text1"/>
                              <w:sz w:val="14"/>
                              <w:szCs w:val="14"/>
                              <w:lang w:val="en-US"/>
                            </w:rPr>
                            <w:t>DENTIUM-ICT-</w:t>
                          </w:r>
                          <w:r w:rsidR="00061563">
                            <w:rPr>
                              <w:color w:val="000000" w:themeColor="text1"/>
                              <w:sz w:val="14"/>
                              <w:szCs w:val="14"/>
                              <w:lang w:val="en-US"/>
                            </w:rPr>
                            <w:t>1</w:t>
                          </w:r>
                          <w:r w:rsidR="002739BF">
                            <w:rPr>
                              <w:color w:val="000000" w:themeColor="text1"/>
                              <w:sz w:val="14"/>
                              <w:szCs w:val="14"/>
                              <w:lang w:val="en-US"/>
                            </w:rPr>
                            <w:t>9</w:t>
                          </w:r>
                          <w:r w:rsidRPr="00EF059C">
                            <w:rPr>
                              <w:color w:val="000000" w:themeColor="text1"/>
                              <w:sz w:val="14"/>
                              <w:szCs w:val="14"/>
                            </w:rPr>
                            <w:t>[Rev.</w:t>
                          </w:r>
                          <w:r w:rsidR="00A01685">
                            <w:rPr>
                              <w:color w:val="000000" w:themeColor="text1"/>
                              <w:sz w:val="14"/>
                              <w:szCs w:val="14"/>
                              <w:lang w:val="en-US"/>
                            </w:rPr>
                            <w:t>2</w:t>
                          </w:r>
                          <w:r w:rsidRPr="00EF059C">
                            <w:rPr>
                              <w:color w:val="000000" w:themeColor="text1"/>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8BC6" id="Rectangle 1669658370" o:spid="_x0000_s1027" style="position:absolute;margin-left:355.1pt;margin-top:-19.4pt;width:123.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" filled="f" stroked="f" strokeweight="2pt">
              <v:textbox>
                <w:txbxContent>
                  <w:p w14:paraId="00BA684A" w14:textId="1C3CF21F" w:rsidR="00E03E4D" w:rsidRPr="00EF059C" w:rsidRDefault="00E03E4D" w:rsidP="00E03E4D">
                    <w:pPr>
                      <w:jc w:val="center"/>
                      <w:rPr>
                        <w:color w:val="000000" w:themeColor="text1"/>
                        <w:sz w:val="14"/>
                        <w:szCs w:val="14"/>
                      </w:rPr>
                    </w:pPr>
                    <w:r w:rsidRPr="00EF059C">
                      <w:rPr>
                        <w:color w:val="000000" w:themeColor="text1"/>
                        <w:sz w:val="14"/>
                        <w:szCs w:val="14"/>
                      </w:rPr>
                      <w:t>IFU-</w:t>
                    </w:r>
                    <w:r>
                      <w:rPr>
                        <w:color w:val="000000" w:themeColor="text1"/>
                        <w:sz w:val="14"/>
                        <w:szCs w:val="14"/>
                        <w:lang w:val="en-US"/>
                      </w:rPr>
                      <w:t>DENTIUM-ICT-</w:t>
                    </w:r>
                    <w:r w:rsidR="00061563">
                      <w:rPr>
                        <w:color w:val="000000" w:themeColor="text1"/>
                        <w:sz w:val="14"/>
                        <w:szCs w:val="14"/>
                        <w:lang w:val="en-US"/>
                      </w:rPr>
                      <w:t>1</w:t>
                    </w:r>
                    <w:r w:rsidR="002739BF">
                      <w:rPr>
                        <w:color w:val="000000" w:themeColor="text1"/>
                        <w:sz w:val="14"/>
                        <w:szCs w:val="14"/>
                        <w:lang w:val="en-US"/>
                      </w:rPr>
                      <w:t>9</w:t>
                    </w:r>
                    <w:r w:rsidRPr="00EF059C">
                      <w:rPr>
                        <w:color w:val="000000" w:themeColor="text1"/>
                        <w:sz w:val="14"/>
                        <w:szCs w:val="14"/>
                      </w:rPr>
                      <w:t>[Rev.</w:t>
                    </w:r>
                    <w:r w:rsidR="00A01685">
                      <w:rPr>
                        <w:color w:val="000000" w:themeColor="text1"/>
                        <w:sz w:val="14"/>
                        <w:szCs w:val="14"/>
                        <w:lang w:val="en-US"/>
                      </w:rPr>
                      <w:t>2</w:t>
                    </w:r>
                    <w:r w:rsidRPr="00EF059C">
                      <w:rPr>
                        <w:color w:val="000000" w:themeColor="text1"/>
                        <w:sz w:val="14"/>
                        <w:szCs w:val="14"/>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E7C7" w14:textId="77777777" w:rsidR="006026D1" w:rsidRDefault="006026D1" w:rsidP="006026D1">
      <w:r>
        <w:separator/>
      </w:r>
    </w:p>
  </w:footnote>
  <w:footnote w:type="continuationSeparator" w:id="0">
    <w:p w14:paraId="1415C2FD" w14:textId="77777777" w:rsidR="006026D1" w:rsidRDefault="006026D1" w:rsidP="0060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74A"/>
    <w:multiLevelType w:val="hybridMultilevel"/>
    <w:tmpl w:val="FCF276F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E4D2676"/>
    <w:multiLevelType w:val="multilevel"/>
    <w:tmpl w:val="767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D68D2"/>
    <w:multiLevelType w:val="hybridMultilevel"/>
    <w:tmpl w:val="FCF276F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B261BFC"/>
    <w:multiLevelType w:val="hybridMultilevel"/>
    <w:tmpl w:val="AF2CACAE"/>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50FA6"/>
    <w:multiLevelType w:val="hybridMultilevel"/>
    <w:tmpl w:val="95DCBC94"/>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3210C5"/>
    <w:multiLevelType w:val="hybridMultilevel"/>
    <w:tmpl w:val="2BFA5D1A"/>
    <w:lvl w:ilvl="0" w:tplc="17CE9F9A">
      <w:start w:val="1"/>
      <w:numFmt w:val="bullet"/>
      <w:lvlText w:val="•"/>
      <w:lvlJc w:val="lef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34BD759F"/>
    <w:multiLevelType w:val="multilevel"/>
    <w:tmpl w:val="45CAD86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353E3C06"/>
    <w:multiLevelType w:val="hybridMultilevel"/>
    <w:tmpl w:val="E816411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C5845"/>
    <w:multiLevelType w:val="hybridMultilevel"/>
    <w:tmpl w:val="37C2930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14AA0"/>
    <w:multiLevelType w:val="hybridMultilevel"/>
    <w:tmpl w:val="28BC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91A47"/>
    <w:multiLevelType w:val="hybridMultilevel"/>
    <w:tmpl w:val="9F34093C"/>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30994"/>
    <w:multiLevelType w:val="hybridMultilevel"/>
    <w:tmpl w:val="6554BAB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F7582"/>
    <w:multiLevelType w:val="multilevel"/>
    <w:tmpl w:val="B21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B7854"/>
    <w:multiLevelType w:val="hybridMultilevel"/>
    <w:tmpl w:val="10D61DC4"/>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53FAC"/>
    <w:multiLevelType w:val="hybridMultilevel"/>
    <w:tmpl w:val="B4D03C3C"/>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3B568E"/>
    <w:multiLevelType w:val="hybridMultilevel"/>
    <w:tmpl w:val="90105ABA"/>
    <w:lvl w:ilvl="0" w:tplc="17CE9F9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2D3E5E"/>
    <w:multiLevelType w:val="hybridMultilevel"/>
    <w:tmpl w:val="C5748BB6"/>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57281"/>
    <w:multiLevelType w:val="hybridMultilevel"/>
    <w:tmpl w:val="640E0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65F50"/>
    <w:multiLevelType w:val="hybridMultilevel"/>
    <w:tmpl w:val="865E30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931618742">
    <w:abstractNumId w:val="14"/>
  </w:num>
  <w:num w:numId="2" w16cid:durableId="1540510184">
    <w:abstractNumId w:val="17"/>
  </w:num>
  <w:num w:numId="3" w16cid:durableId="296299938">
    <w:abstractNumId w:val="11"/>
  </w:num>
  <w:num w:numId="4" w16cid:durableId="1224683138">
    <w:abstractNumId w:val="15"/>
  </w:num>
  <w:num w:numId="5" w16cid:durableId="740179688">
    <w:abstractNumId w:val="0"/>
  </w:num>
  <w:num w:numId="6" w16cid:durableId="406655609">
    <w:abstractNumId w:val="2"/>
  </w:num>
  <w:num w:numId="7" w16cid:durableId="966207508">
    <w:abstractNumId w:val="18"/>
  </w:num>
  <w:num w:numId="8" w16cid:durableId="308293014">
    <w:abstractNumId w:val="9"/>
  </w:num>
  <w:num w:numId="9" w16cid:durableId="856624013">
    <w:abstractNumId w:val="5"/>
  </w:num>
  <w:num w:numId="10" w16cid:durableId="733090901">
    <w:abstractNumId w:val="3"/>
  </w:num>
  <w:num w:numId="11" w16cid:durableId="1615553655">
    <w:abstractNumId w:val="13"/>
  </w:num>
  <w:num w:numId="12" w16cid:durableId="1469055979">
    <w:abstractNumId w:val="7"/>
  </w:num>
  <w:num w:numId="13" w16cid:durableId="857811121">
    <w:abstractNumId w:val="10"/>
  </w:num>
  <w:num w:numId="14" w16cid:durableId="875236201">
    <w:abstractNumId w:val="16"/>
  </w:num>
  <w:num w:numId="15" w16cid:durableId="1721131009">
    <w:abstractNumId w:val="8"/>
  </w:num>
  <w:num w:numId="16" w16cid:durableId="721170459">
    <w:abstractNumId w:val="4"/>
  </w:num>
  <w:num w:numId="17" w16cid:durableId="1758013204">
    <w:abstractNumId w:val="1"/>
  </w:num>
  <w:num w:numId="18" w16cid:durableId="782305494">
    <w:abstractNumId w:val="12"/>
  </w:num>
  <w:num w:numId="19" w16cid:durableId="80127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2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D1"/>
    <w:rsid w:val="000070AB"/>
    <w:rsid w:val="000143E5"/>
    <w:rsid w:val="00027364"/>
    <w:rsid w:val="00027AA8"/>
    <w:rsid w:val="00044E4D"/>
    <w:rsid w:val="00051521"/>
    <w:rsid w:val="00052E22"/>
    <w:rsid w:val="00061563"/>
    <w:rsid w:val="000630F3"/>
    <w:rsid w:val="0007374C"/>
    <w:rsid w:val="000832AA"/>
    <w:rsid w:val="00084B2E"/>
    <w:rsid w:val="000857AD"/>
    <w:rsid w:val="000944A7"/>
    <w:rsid w:val="000B214F"/>
    <w:rsid w:val="000B2907"/>
    <w:rsid w:val="000B7B33"/>
    <w:rsid w:val="000D29B1"/>
    <w:rsid w:val="000E00E1"/>
    <w:rsid w:val="000F1613"/>
    <w:rsid w:val="000F7F02"/>
    <w:rsid w:val="00103B03"/>
    <w:rsid w:val="0011416E"/>
    <w:rsid w:val="00124F76"/>
    <w:rsid w:val="00133243"/>
    <w:rsid w:val="00136566"/>
    <w:rsid w:val="00146502"/>
    <w:rsid w:val="0014764E"/>
    <w:rsid w:val="00157F6F"/>
    <w:rsid w:val="00170684"/>
    <w:rsid w:val="001902FF"/>
    <w:rsid w:val="00194EA3"/>
    <w:rsid w:val="00195CC4"/>
    <w:rsid w:val="001A5F84"/>
    <w:rsid w:val="001B2A1A"/>
    <w:rsid w:val="001C2B30"/>
    <w:rsid w:val="001E74FA"/>
    <w:rsid w:val="001F4DDC"/>
    <w:rsid w:val="002058EC"/>
    <w:rsid w:val="00205A03"/>
    <w:rsid w:val="00207F21"/>
    <w:rsid w:val="00213820"/>
    <w:rsid w:val="0022281B"/>
    <w:rsid w:val="002239FF"/>
    <w:rsid w:val="00224576"/>
    <w:rsid w:val="002375BD"/>
    <w:rsid w:val="00251C0E"/>
    <w:rsid w:val="0025747E"/>
    <w:rsid w:val="0026425C"/>
    <w:rsid w:val="00267182"/>
    <w:rsid w:val="0027288E"/>
    <w:rsid w:val="002739BF"/>
    <w:rsid w:val="002941FF"/>
    <w:rsid w:val="002960EC"/>
    <w:rsid w:val="002A0E96"/>
    <w:rsid w:val="002A3585"/>
    <w:rsid w:val="002A549F"/>
    <w:rsid w:val="002B1F76"/>
    <w:rsid w:val="002B396C"/>
    <w:rsid w:val="002E7734"/>
    <w:rsid w:val="002F1750"/>
    <w:rsid w:val="002F4018"/>
    <w:rsid w:val="00301656"/>
    <w:rsid w:val="00307FCD"/>
    <w:rsid w:val="00312646"/>
    <w:rsid w:val="00315FF3"/>
    <w:rsid w:val="0033130C"/>
    <w:rsid w:val="00342CA4"/>
    <w:rsid w:val="00344940"/>
    <w:rsid w:val="00345046"/>
    <w:rsid w:val="00370039"/>
    <w:rsid w:val="003755E3"/>
    <w:rsid w:val="003815D0"/>
    <w:rsid w:val="00382040"/>
    <w:rsid w:val="003851B9"/>
    <w:rsid w:val="00386E18"/>
    <w:rsid w:val="00390659"/>
    <w:rsid w:val="00390B68"/>
    <w:rsid w:val="00391BAE"/>
    <w:rsid w:val="003945FE"/>
    <w:rsid w:val="003959D7"/>
    <w:rsid w:val="00397747"/>
    <w:rsid w:val="003A0C14"/>
    <w:rsid w:val="003B4968"/>
    <w:rsid w:val="003C6AEE"/>
    <w:rsid w:val="003D1592"/>
    <w:rsid w:val="003D67B3"/>
    <w:rsid w:val="003E5252"/>
    <w:rsid w:val="00417A80"/>
    <w:rsid w:val="00431EF0"/>
    <w:rsid w:val="00435540"/>
    <w:rsid w:val="00454C5F"/>
    <w:rsid w:val="00455AB6"/>
    <w:rsid w:val="00462637"/>
    <w:rsid w:val="00464BC0"/>
    <w:rsid w:val="0049021D"/>
    <w:rsid w:val="00490DE5"/>
    <w:rsid w:val="004A07FE"/>
    <w:rsid w:val="004B20DD"/>
    <w:rsid w:val="004B7F5A"/>
    <w:rsid w:val="004F1ABD"/>
    <w:rsid w:val="004F3917"/>
    <w:rsid w:val="00507768"/>
    <w:rsid w:val="00513411"/>
    <w:rsid w:val="005210C4"/>
    <w:rsid w:val="00522ACF"/>
    <w:rsid w:val="00530E4A"/>
    <w:rsid w:val="00534A50"/>
    <w:rsid w:val="00541D30"/>
    <w:rsid w:val="00546C45"/>
    <w:rsid w:val="005474FB"/>
    <w:rsid w:val="005502CE"/>
    <w:rsid w:val="00555A4B"/>
    <w:rsid w:val="00560821"/>
    <w:rsid w:val="0056105B"/>
    <w:rsid w:val="005800DD"/>
    <w:rsid w:val="005B5292"/>
    <w:rsid w:val="005C0777"/>
    <w:rsid w:val="005E697A"/>
    <w:rsid w:val="006026D1"/>
    <w:rsid w:val="00610D60"/>
    <w:rsid w:val="00616F46"/>
    <w:rsid w:val="00637F23"/>
    <w:rsid w:val="00642AFC"/>
    <w:rsid w:val="006440FE"/>
    <w:rsid w:val="00656AD7"/>
    <w:rsid w:val="00660D18"/>
    <w:rsid w:val="006618BF"/>
    <w:rsid w:val="00667FD3"/>
    <w:rsid w:val="006960E0"/>
    <w:rsid w:val="00696334"/>
    <w:rsid w:val="006C3BFC"/>
    <w:rsid w:val="006D0D39"/>
    <w:rsid w:val="00700E29"/>
    <w:rsid w:val="00707524"/>
    <w:rsid w:val="00727423"/>
    <w:rsid w:val="00730DE1"/>
    <w:rsid w:val="00732897"/>
    <w:rsid w:val="00744907"/>
    <w:rsid w:val="007455F4"/>
    <w:rsid w:val="007460CD"/>
    <w:rsid w:val="00753507"/>
    <w:rsid w:val="00761E78"/>
    <w:rsid w:val="0076299B"/>
    <w:rsid w:val="00770A16"/>
    <w:rsid w:val="0077619A"/>
    <w:rsid w:val="007800E5"/>
    <w:rsid w:val="00783F9E"/>
    <w:rsid w:val="00791701"/>
    <w:rsid w:val="00795EF5"/>
    <w:rsid w:val="007A06C4"/>
    <w:rsid w:val="007A276D"/>
    <w:rsid w:val="007B0ACE"/>
    <w:rsid w:val="007C4943"/>
    <w:rsid w:val="007D36DB"/>
    <w:rsid w:val="007E2532"/>
    <w:rsid w:val="007F63A5"/>
    <w:rsid w:val="007F7C05"/>
    <w:rsid w:val="008103BB"/>
    <w:rsid w:val="00814E5B"/>
    <w:rsid w:val="008220C1"/>
    <w:rsid w:val="00833EEF"/>
    <w:rsid w:val="0084079A"/>
    <w:rsid w:val="0084129D"/>
    <w:rsid w:val="0084545A"/>
    <w:rsid w:val="00863F33"/>
    <w:rsid w:val="00875A10"/>
    <w:rsid w:val="008857ED"/>
    <w:rsid w:val="00887EC8"/>
    <w:rsid w:val="00893353"/>
    <w:rsid w:val="008B2177"/>
    <w:rsid w:val="008C4501"/>
    <w:rsid w:val="008D7B78"/>
    <w:rsid w:val="008E53FE"/>
    <w:rsid w:val="008E7A41"/>
    <w:rsid w:val="008F2470"/>
    <w:rsid w:val="00901578"/>
    <w:rsid w:val="00906071"/>
    <w:rsid w:val="009175CB"/>
    <w:rsid w:val="00933613"/>
    <w:rsid w:val="00936530"/>
    <w:rsid w:val="0093726C"/>
    <w:rsid w:val="00941BDE"/>
    <w:rsid w:val="009453A2"/>
    <w:rsid w:val="0095468E"/>
    <w:rsid w:val="009615E2"/>
    <w:rsid w:val="00962F4F"/>
    <w:rsid w:val="009D4083"/>
    <w:rsid w:val="00A01685"/>
    <w:rsid w:val="00A10615"/>
    <w:rsid w:val="00A128C9"/>
    <w:rsid w:val="00A12DCF"/>
    <w:rsid w:val="00A248DA"/>
    <w:rsid w:val="00A37CA7"/>
    <w:rsid w:val="00A37D27"/>
    <w:rsid w:val="00A40613"/>
    <w:rsid w:val="00A42FD5"/>
    <w:rsid w:val="00A457E6"/>
    <w:rsid w:val="00A45899"/>
    <w:rsid w:val="00A47A0F"/>
    <w:rsid w:val="00A63BF1"/>
    <w:rsid w:val="00A661C8"/>
    <w:rsid w:val="00A674C6"/>
    <w:rsid w:val="00A70184"/>
    <w:rsid w:val="00A87DC6"/>
    <w:rsid w:val="00A920E0"/>
    <w:rsid w:val="00AB675F"/>
    <w:rsid w:val="00AC0DB0"/>
    <w:rsid w:val="00AC5BC4"/>
    <w:rsid w:val="00AF1EE5"/>
    <w:rsid w:val="00AF30D8"/>
    <w:rsid w:val="00AF5687"/>
    <w:rsid w:val="00B276C6"/>
    <w:rsid w:val="00B279CE"/>
    <w:rsid w:val="00B30F83"/>
    <w:rsid w:val="00B32D74"/>
    <w:rsid w:val="00B32FD8"/>
    <w:rsid w:val="00B44DB4"/>
    <w:rsid w:val="00B77592"/>
    <w:rsid w:val="00B803FA"/>
    <w:rsid w:val="00B8160B"/>
    <w:rsid w:val="00B923B3"/>
    <w:rsid w:val="00B93754"/>
    <w:rsid w:val="00B95D0F"/>
    <w:rsid w:val="00B9675F"/>
    <w:rsid w:val="00BA2823"/>
    <w:rsid w:val="00BA5E1F"/>
    <w:rsid w:val="00BB6CD0"/>
    <w:rsid w:val="00BC1892"/>
    <w:rsid w:val="00BD4498"/>
    <w:rsid w:val="00BE10BE"/>
    <w:rsid w:val="00BF5526"/>
    <w:rsid w:val="00C02436"/>
    <w:rsid w:val="00C1523B"/>
    <w:rsid w:val="00C16761"/>
    <w:rsid w:val="00C25140"/>
    <w:rsid w:val="00C36C27"/>
    <w:rsid w:val="00C41802"/>
    <w:rsid w:val="00C615FE"/>
    <w:rsid w:val="00C664F5"/>
    <w:rsid w:val="00C847BF"/>
    <w:rsid w:val="00C9417C"/>
    <w:rsid w:val="00CA1133"/>
    <w:rsid w:val="00CA6084"/>
    <w:rsid w:val="00CC24AB"/>
    <w:rsid w:val="00CC64AF"/>
    <w:rsid w:val="00CC6DD5"/>
    <w:rsid w:val="00CD39B6"/>
    <w:rsid w:val="00CE049E"/>
    <w:rsid w:val="00CE2BDF"/>
    <w:rsid w:val="00D0011F"/>
    <w:rsid w:val="00D06D35"/>
    <w:rsid w:val="00D13210"/>
    <w:rsid w:val="00D263D8"/>
    <w:rsid w:val="00D36B03"/>
    <w:rsid w:val="00D45053"/>
    <w:rsid w:val="00D4753B"/>
    <w:rsid w:val="00D60811"/>
    <w:rsid w:val="00D713BD"/>
    <w:rsid w:val="00D72787"/>
    <w:rsid w:val="00D82E43"/>
    <w:rsid w:val="00D876AF"/>
    <w:rsid w:val="00D87706"/>
    <w:rsid w:val="00D910FC"/>
    <w:rsid w:val="00D931DD"/>
    <w:rsid w:val="00DB77B6"/>
    <w:rsid w:val="00DC0C90"/>
    <w:rsid w:val="00DE048D"/>
    <w:rsid w:val="00DE05F7"/>
    <w:rsid w:val="00DE402E"/>
    <w:rsid w:val="00DE6522"/>
    <w:rsid w:val="00DF1543"/>
    <w:rsid w:val="00DF6A4A"/>
    <w:rsid w:val="00E03E4D"/>
    <w:rsid w:val="00E120D2"/>
    <w:rsid w:val="00E23387"/>
    <w:rsid w:val="00E4066A"/>
    <w:rsid w:val="00E415B4"/>
    <w:rsid w:val="00E42A51"/>
    <w:rsid w:val="00E456A0"/>
    <w:rsid w:val="00E635F3"/>
    <w:rsid w:val="00E653BF"/>
    <w:rsid w:val="00E77E7B"/>
    <w:rsid w:val="00EA0CC1"/>
    <w:rsid w:val="00EB1D51"/>
    <w:rsid w:val="00ED01B9"/>
    <w:rsid w:val="00ED56E6"/>
    <w:rsid w:val="00F020EA"/>
    <w:rsid w:val="00F02B64"/>
    <w:rsid w:val="00F1573D"/>
    <w:rsid w:val="00F23E64"/>
    <w:rsid w:val="00F24C65"/>
    <w:rsid w:val="00F32887"/>
    <w:rsid w:val="00F36EEC"/>
    <w:rsid w:val="00F41DD3"/>
    <w:rsid w:val="00F55DFA"/>
    <w:rsid w:val="00F64392"/>
    <w:rsid w:val="00F70686"/>
    <w:rsid w:val="00F7135C"/>
    <w:rsid w:val="00F72A2E"/>
    <w:rsid w:val="00F75B41"/>
    <w:rsid w:val="00F85CC2"/>
    <w:rsid w:val="00F86505"/>
    <w:rsid w:val="00F966EB"/>
    <w:rsid w:val="00F96D51"/>
    <w:rsid w:val="00FA19F7"/>
    <w:rsid w:val="00FA69C1"/>
    <w:rsid w:val="00FD31B4"/>
    <w:rsid w:val="00FD5295"/>
    <w:rsid w:val="00FE3DC6"/>
    <w:rsid w:val="00FE5BD0"/>
    <w:rsid w:val="00FF08A1"/>
    <w:rsid w:val="00FF77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1502AFE"/>
  <w15:chartTrackingRefBased/>
  <w15:docId w15:val="{87201DAF-F1AD-4758-B4A7-E782081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5295"/>
    <w:pPr>
      <w:spacing w:after="0" w:line="240" w:lineRule="auto"/>
    </w:pPr>
    <w:rPr>
      <w:rFonts w:ascii="Arial" w:eastAsia="Batang" w:hAnsi="Times New Roman" w:cs="Times New Roman"/>
      <w:kern w:val="0"/>
      <w:sz w:val="24"/>
      <w:szCs w:val="24"/>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026D1"/>
    <w:pPr>
      <w:ind w:left="720"/>
      <w:contextualSpacing/>
    </w:pPr>
  </w:style>
  <w:style w:type="paragraph" w:styleId="utrang">
    <w:name w:val="header"/>
    <w:basedOn w:val="Binhthng"/>
    <w:link w:val="utrangChar"/>
    <w:uiPriority w:val="99"/>
    <w:unhideWhenUsed/>
    <w:rsid w:val="006026D1"/>
    <w:pPr>
      <w:tabs>
        <w:tab w:val="center" w:pos="4680"/>
        <w:tab w:val="right" w:pos="9360"/>
      </w:tabs>
    </w:pPr>
  </w:style>
  <w:style w:type="character" w:customStyle="1" w:styleId="utrangChar">
    <w:name w:val="Đầu trang Char"/>
    <w:basedOn w:val="Phngmcinhcuaoanvn"/>
    <w:link w:val="utrang"/>
    <w:uiPriority w:val="99"/>
    <w:rsid w:val="006026D1"/>
    <w:rPr>
      <w:rFonts w:ascii="Arial" w:eastAsia="Batang" w:hAnsi="Times New Roman" w:cs="Times New Roman"/>
      <w:kern w:val="0"/>
      <w:sz w:val="24"/>
      <w:szCs w:val="24"/>
      <w:lang w:val="vi-VN"/>
      <w14:ligatures w14:val="none"/>
    </w:rPr>
  </w:style>
  <w:style w:type="paragraph" w:styleId="Chntrang">
    <w:name w:val="footer"/>
    <w:basedOn w:val="Binhthng"/>
    <w:link w:val="ChntrangChar"/>
    <w:uiPriority w:val="99"/>
    <w:unhideWhenUsed/>
    <w:rsid w:val="006026D1"/>
    <w:pPr>
      <w:tabs>
        <w:tab w:val="center" w:pos="4680"/>
        <w:tab w:val="right" w:pos="9360"/>
      </w:tabs>
    </w:pPr>
  </w:style>
  <w:style w:type="character" w:customStyle="1" w:styleId="ChntrangChar">
    <w:name w:val="Chân trang Char"/>
    <w:basedOn w:val="Phngmcinhcuaoanvn"/>
    <w:link w:val="Chntrang"/>
    <w:uiPriority w:val="99"/>
    <w:rsid w:val="006026D1"/>
    <w:rPr>
      <w:rFonts w:ascii="Arial" w:eastAsia="Batang" w:hAnsi="Times New Roman" w:cs="Times New Roman"/>
      <w:kern w:val="0"/>
      <w:sz w:val="24"/>
      <w:szCs w:val="24"/>
      <w:lang w:val="vi-VN"/>
      <w14:ligatures w14:val="none"/>
    </w:rPr>
  </w:style>
  <w:style w:type="paragraph" w:styleId="KhngDncch">
    <w:name w:val="No Spacing"/>
    <w:uiPriority w:val="1"/>
    <w:qFormat/>
    <w:rsid w:val="006026D1"/>
    <w:pPr>
      <w:spacing w:after="0" w:line="240" w:lineRule="auto"/>
    </w:pPr>
    <w:rPr>
      <w:kern w:val="0"/>
      <w:lang w:val="vi-VN" w:eastAsia="en-US"/>
      <w14:ligatures w14:val="none"/>
    </w:rPr>
  </w:style>
  <w:style w:type="table" w:styleId="LiBang">
    <w:name w:val="Table Grid"/>
    <w:basedOn w:val="BangThngthng"/>
    <w:uiPriority w:val="39"/>
    <w:rsid w:val="00546C45"/>
    <w:pPr>
      <w:spacing w:after="0" w:line="240" w:lineRule="auto"/>
    </w:pPr>
    <w:rPr>
      <w:rFonts w:ascii="Arial" w:hAnsi="Times New Roman"/>
      <w:kern w:val="0"/>
      <w:sz w:val="28"/>
      <w:lang w:val="vi-V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157F6F"/>
    <w:rPr>
      <w:rFonts w:ascii="Segoe UI" w:hAnsi="Segoe UI" w:cs="Segoe UI" w:hint="default"/>
      <w:sz w:val="18"/>
      <w:szCs w:val="18"/>
    </w:rPr>
  </w:style>
  <w:style w:type="character" w:styleId="ThamchiuChuthich">
    <w:name w:val="annotation reference"/>
    <w:basedOn w:val="Phngmcinhcuaoanvn"/>
    <w:uiPriority w:val="99"/>
    <w:semiHidden/>
    <w:unhideWhenUsed/>
    <w:rsid w:val="00A47A0F"/>
    <w:rPr>
      <w:sz w:val="16"/>
      <w:szCs w:val="16"/>
    </w:rPr>
  </w:style>
  <w:style w:type="paragraph" w:styleId="VnbanChuthich">
    <w:name w:val="annotation text"/>
    <w:basedOn w:val="Binhthng"/>
    <w:link w:val="VnbanChuthichChar"/>
    <w:uiPriority w:val="99"/>
    <w:unhideWhenUsed/>
    <w:rsid w:val="00A47A0F"/>
    <w:rPr>
      <w:sz w:val="20"/>
      <w:szCs w:val="20"/>
    </w:rPr>
  </w:style>
  <w:style w:type="character" w:customStyle="1" w:styleId="VnbanChuthichChar">
    <w:name w:val="Văn bản Chú thích Char"/>
    <w:basedOn w:val="Phngmcinhcuaoanvn"/>
    <w:link w:val="VnbanChuthich"/>
    <w:uiPriority w:val="99"/>
    <w:rsid w:val="00A47A0F"/>
    <w:rPr>
      <w:rFonts w:ascii="Arial" w:eastAsia="Batang" w:hAnsi="Times New Roman" w:cs="Times New Roman"/>
      <w:kern w:val="0"/>
      <w:sz w:val="20"/>
      <w:szCs w:val="20"/>
      <w:lang w:val="vi-VN"/>
      <w14:ligatures w14:val="none"/>
    </w:rPr>
  </w:style>
  <w:style w:type="paragraph" w:styleId="ChuChuthich">
    <w:name w:val="annotation subject"/>
    <w:basedOn w:val="VnbanChuthich"/>
    <w:next w:val="VnbanChuthich"/>
    <w:link w:val="ChuChuthichChar"/>
    <w:uiPriority w:val="99"/>
    <w:semiHidden/>
    <w:unhideWhenUsed/>
    <w:rsid w:val="00A47A0F"/>
    <w:rPr>
      <w:b/>
      <w:bCs/>
    </w:rPr>
  </w:style>
  <w:style w:type="character" w:customStyle="1" w:styleId="ChuChuthichChar">
    <w:name w:val="Chủ đề Chú thích Char"/>
    <w:basedOn w:val="VnbanChuthichChar"/>
    <w:link w:val="ChuChuthich"/>
    <w:uiPriority w:val="99"/>
    <w:semiHidden/>
    <w:rsid w:val="00A47A0F"/>
    <w:rPr>
      <w:rFonts w:ascii="Arial" w:eastAsia="Batang" w:hAnsi="Times New Roman" w:cs="Times New Roman"/>
      <w:b/>
      <w:bCs/>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981">
      <w:bodyDiv w:val="1"/>
      <w:marLeft w:val="0"/>
      <w:marRight w:val="0"/>
      <w:marTop w:val="0"/>
      <w:marBottom w:val="0"/>
      <w:divBdr>
        <w:top w:val="none" w:sz="0" w:space="0" w:color="auto"/>
        <w:left w:val="none" w:sz="0" w:space="0" w:color="auto"/>
        <w:bottom w:val="none" w:sz="0" w:space="0" w:color="auto"/>
        <w:right w:val="none" w:sz="0" w:space="0" w:color="auto"/>
      </w:divBdr>
    </w:div>
    <w:div w:id="171191913">
      <w:bodyDiv w:val="1"/>
      <w:marLeft w:val="0"/>
      <w:marRight w:val="0"/>
      <w:marTop w:val="0"/>
      <w:marBottom w:val="0"/>
      <w:divBdr>
        <w:top w:val="none" w:sz="0" w:space="0" w:color="auto"/>
        <w:left w:val="none" w:sz="0" w:space="0" w:color="auto"/>
        <w:bottom w:val="none" w:sz="0" w:space="0" w:color="auto"/>
        <w:right w:val="none" w:sz="0" w:space="0" w:color="auto"/>
      </w:divBdr>
    </w:div>
    <w:div w:id="278225657">
      <w:bodyDiv w:val="1"/>
      <w:marLeft w:val="0"/>
      <w:marRight w:val="0"/>
      <w:marTop w:val="0"/>
      <w:marBottom w:val="0"/>
      <w:divBdr>
        <w:top w:val="none" w:sz="0" w:space="0" w:color="auto"/>
        <w:left w:val="none" w:sz="0" w:space="0" w:color="auto"/>
        <w:bottom w:val="none" w:sz="0" w:space="0" w:color="auto"/>
        <w:right w:val="none" w:sz="0" w:space="0" w:color="auto"/>
      </w:divBdr>
    </w:div>
    <w:div w:id="422923171">
      <w:bodyDiv w:val="1"/>
      <w:marLeft w:val="0"/>
      <w:marRight w:val="0"/>
      <w:marTop w:val="0"/>
      <w:marBottom w:val="0"/>
      <w:divBdr>
        <w:top w:val="none" w:sz="0" w:space="0" w:color="auto"/>
        <w:left w:val="none" w:sz="0" w:space="0" w:color="auto"/>
        <w:bottom w:val="none" w:sz="0" w:space="0" w:color="auto"/>
        <w:right w:val="none" w:sz="0" w:space="0" w:color="auto"/>
      </w:divBdr>
    </w:div>
    <w:div w:id="755706174">
      <w:bodyDiv w:val="1"/>
      <w:marLeft w:val="0"/>
      <w:marRight w:val="0"/>
      <w:marTop w:val="0"/>
      <w:marBottom w:val="0"/>
      <w:divBdr>
        <w:top w:val="none" w:sz="0" w:space="0" w:color="auto"/>
        <w:left w:val="none" w:sz="0" w:space="0" w:color="auto"/>
        <w:bottom w:val="none" w:sz="0" w:space="0" w:color="auto"/>
        <w:right w:val="none" w:sz="0" w:space="0" w:color="auto"/>
      </w:divBdr>
    </w:div>
    <w:div w:id="904952566">
      <w:bodyDiv w:val="1"/>
      <w:marLeft w:val="0"/>
      <w:marRight w:val="0"/>
      <w:marTop w:val="0"/>
      <w:marBottom w:val="0"/>
      <w:divBdr>
        <w:top w:val="none" w:sz="0" w:space="0" w:color="auto"/>
        <w:left w:val="none" w:sz="0" w:space="0" w:color="auto"/>
        <w:bottom w:val="none" w:sz="0" w:space="0" w:color="auto"/>
        <w:right w:val="none" w:sz="0" w:space="0" w:color="auto"/>
      </w:divBdr>
    </w:div>
    <w:div w:id="1109857293">
      <w:bodyDiv w:val="1"/>
      <w:marLeft w:val="0"/>
      <w:marRight w:val="0"/>
      <w:marTop w:val="0"/>
      <w:marBottom w:val="0"/>
      <w:divBdr>
        <w:top w:val="none" w:sz="0" w:space="0" w:color="auto"/>
        <w:left w:val="none" w:sz="0" w:space="0" w:color="auto"/>
        <w:bottom w:val="none" w:sz="0" w:space="0" w:color="auto"/>
        <w:right w:val="none" w:sz="0" w:space="0" w:color="auto"/>
      </w:divBdr>
    </w:div>
    <w:div w:id="1165317256">
      <w:bodyDiv w:val="1"/>
      <w:marLeft w:val="0"/>
      <w:marRight w:val="0"/>
      <w:marTop w:val="0"/>
      <w:marBottom w:val="0"/>
      <w:divBdr>
        <w:top w:val="none" w:sz="0" w:space="0" w:color="auto"/>
        <w:left w:val="none" w:sz="0" w:space="0" w:color="auto"/>
        <w:bottom w:val="none" w:sz="0" w:space="0" w:color="auto"/>
        <w:right w:val="none" w:sz="0" w:space="0" w:color="auto"/>
      </w:divBdr>
    </w:div>
    <w:div w:id="1593010569">
      <w:bodyDiv w:val="1"/>
      <w:marLeft w:val="0"/>
      <w:marRight w:val="0"/>
      <w:marTop w:val="0"/>
      <w:marBottom w:val="0"/>
      <w:divBdr>
        <w:top w:val="none" w:sz="0" w:space="0" w:color="auto"/>
        <w:left w:val="none" w:sz="0" w:space="0" w:color="auto"/>
        <w:bottom w:val="none" w:sz="0" w:space="0" w:color="auto"/>
        <w:right w:val="none" w:sz="0" w:space="0" w:color="auto"/>
      </w:divBdr>
    </w:div>
    <w:div w:id="1868984015">
      <w:bodyDiv w:val="1"/>
      <w:marLeft w:val="0"/>
      <w:marRight w:val="0"/>
      <w:marTop w:val="0"/>
      <w:marBottom w:val="0"/>
      <w:divBdr>
        <w:top w:val="none" w:sz="0" w:space="0" w:color="auto"/>
        <w:left w:val="none" w:sz="0" w:space="0" w:color="auto"/>
        <w:bottom w:val="none" w:sz="0" w:space="0" w:color="auto"/>
        <w:right w:val="none" w:sz="0" w:space="0" w:color="auto"/>
      </w:divBdr>
    </w:div>
    <w:div w:id="1971980250">
      <w:bodyDiv w:val="1"/>
      <w:marLeft w:val="0"/>
      <w:marRight w:val="0"/>
      <w:marTop w:val="0"/>
      <w:marBottom w:val="0"/>
      <w:divBdr>
        <w:top w:val="none" w:sz="0" w:space="0" w:color="auto"/>
        <w:left w:val="none" w:sz="0" w:space="0" w:color="auto"/>
        <w:bottom w:val="none" w:sz="0" w:space="0" w:color="auto"/>
        <w:right w:val="none" w:sz="0" w:space="0" w:color="auto"/>
      </w:divBdr>
    </w:div>
    <w:div w:id="1988316319">
      <w:bodyDiv w:val="1"/>
      <w:marLeft w:val="0"/>
      <w:marRight w:val="0"/>
      <w:marTop w:val="0"/>
      <w:marBottom w:val="0"/>
      <w:divBdr>
        <w:top w:val="none" w:sz="0" w:space="0" w:color="auto"/>
        <w:left w:val="none" w:sz="0" w:space="0" w:color="auto"/>
        <w:bottom w:val="none" w:sz="0" w:space="0" w:color="auto"/>
        <w:right w:val="none" w:sz="0" w:space="0" w:color="auto"/>
      </w:divBdr>
    </w:div>
    <w:div w:id="2106920843">
      <w:bodyDiv w:val="1"/>
      <w:marLeft w:val="0"/>
      <w:marRight w:val="0"/>
      <w:marTop w:val="0"/>
      <w:marBottom w:val="0"/>
      <w:divBdr>
        <w:top w:val="none" w:sz="0" w:space="0" w:color="auto"/>
        <w:left w:val="none" w:sz="0" w:space="0" w:color="auto"/>
        <w:bottom w:val="none" w:sz="0" w:space="0" w:color="auto"/>
        <w:right w:val="none" w:sz="0" w:space="0" w:color="auto"/>
      </w:divBdr>
    </w:div>
    <w:div w:id="21428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1930</TotalTime>
  <Pages>5</Pages>
  <Words>1057</Words>
  <Characters>5615</Characters>
  <Application>Microsoft Office Word</Application>
  <DocSecurity>0</DocSecurity>
  <Lines>935</Lines>
  <Paragraphs>833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Tốt Vũ</dc:creator>
  <cp:keywords/>
  <dc:description/>
  <cp:lastModifiedBy>Tốt Vũ</cp:lastModifiedBy>
  <cp:revision>124</cp:revision>
  <cp:lastPrinted>2025-04-02T09:07:00Z</cp:lastPrinted>
  <dcterms:created xsi:type="dcterms:W3CDTF">2023-07-13T09:11:00Z</dcterms:created>
  <dcterms:modified xsi:type="dcterms:W3CDTF">2026-01-10T04:05:00Z</dcterms:modified>
</cp:coreProperties>
</file>